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4399" w14:textId="0F5B53E5" w:rsidR="005C250C" w:rsidRPr="00DD50DA" w:rsidRDefault="00B22E2F" w:rsidP="00DD50DA">
      <w:pPr>
        <w:jc w:val="center"/>
        <w:rPr>
          <w:rFonts w:ascii="Sylfaen" w:hAnsi="Sylfaen"/>
          <w:b/>
          <w:bCs/>
          <w:sz w:val="28"/>
          <w:szCs w:val="28"/>
        </w:rPr>
      </w:pPr>
      <w:r w:rsidRPr="00DD50DA">
        <w:rPr>
          <w:rFonts w:ascii="Sylfaen" w:hAnsi="Sylfaen"/>
          <w:b/>
          <w:bCs/>
          <w:sz w:val="28"/>
          <w:szCs w:val="28"/>
        </w:rPr>
        <w:t xml:space="preserve">Responses to Clarification Requests </w:t>
      </w:r>
    </w:p>
    <w:p w14:paraId="03186536" w14:textId="171C3245" w:rsidR="00B22E2F" w:rsidRPr="00DD50DA" w:rsidRDefault="00B22E2F" w:rsidP="00B22E2F">
      <w:pPr>
        <w:pStyle w:val="Default"/>
        <w:rPr>
          <w:sz w:val="22"/>
          <w:szCs w:val="22"/>
        </w:rPr>
      </w:pPr>
      <w:r w:rsidRPr="00DD50DA">
        <w:rPr>
          <w:sz w:val="22"/>
          <w:szCs w:val="22"/>
        </w:rPr>
        <w:t xml:space="preserve">Country: GEORGIA </w:t>
      </w:r>
    </w:p>
    <w:p w14:paraId="6192561F" w14:textId="77777777" w:rsidR="00DD50DA" w:rsidRPr="00DD50DA" w:rsidRDefault="00B22E2F" w:rsidP="00DD50DA">
      <w:pPr>
        <w:pStyle w:val="Default"/>
        <w:rPr>
          <w:bCs/>
          <w:lang w:val="en-GB"/>
        </w:rPr>
      </w:pPr>
      <w:r w:rsidRPr="00DD50DA">
        <w:rPr>
          <w:sz w:val="22"/>
          <w:szCs w:val="22"/>
        </w:rPr>
        <w:t xml:space="preserve">Name of Project: </w:t>
      </w:r>
      <w:r w:rsidR="00DD50DA" w:rsidRPr="00DD50DA">
        <w:rPr>
          <w:bCs/>
          <w:lang w:val="en-GB"/>
        </w:rPr>
        <w:t>Integrated Solid Waste Management Programme II Kakheti and Samegrelo-</w:t>
      </w:r>
      <w:proofErr w:type="spellStart"/>
      <w:r w:rsidR="00DD50DA" w:rsidRPr="00DD50DA">
        <w:rPr>
          <w:bCs/>
          <w:lang w:val="en-GB"/>
        </w:rPr>
        <w:t>Zemo</w:t>
      </w:r>
      <w:proofErr w:type="spellEnd"/>
      <w:r w:rsidR="00DD50DA" w:rsidRPr="00DD50DA">
        <w:rPr>
          <w:bCs/>
          <w:lang w:val="en-GB"/>
        </w:rPr>
        <w:t xml:space="preserve"> </w:t>
      </w:r>
      <w:proofErr w:type="spellStart"/>
      <w:r w:rsidR="00DD50DA" w:rsidRPr="00DD50DA">
        <w:rPr>
          <w:bCs/>
          <w:lang w:val="en-GB"/>
        </w:rPr>
        <w:t>Svaneti</w:t>
      </w:r>
      <w:proofErr w:type="spellEnd"/>
      <w:r w:rsidR="00DD50DA" w:rsidRPr="00DD50DA">
        <w:rPr>
          <w:bCs/>
          <w:lang w:val="en-GB"/>
        </w:rPr>
        <w:t xml:space="preserve"> Regions, Georgia</w:t>
      </w:r>
    </w:p>
    <w:p w14:paraId="44E86192" w14:textId="77777777" w:rsidR="00DD50DA" w:rsidRPr="00DD50DA" w:rsidRDefault="00DD50DA" w:rsidP="00DD50DA">
      <w:pPr>
        <w:spacing w:after="0"/>
        <w:rPr>
          <w:rFonts w:ascii="Sylfaen" w:hAnsi="Sylfaen" w:cs="Sylfaen"/>
          <w:color w:val="000000"/>
        </w:rPr>
      </w:pPr>
      <w:r w:rsidRPr="00DD50DA">
        <w:rPr>
          <w:rFonts w:ascii="Sylfaen" w:hAnsi="Sylfaen" w:cs="Sylfaen"/>
          <w:color w:val="000000"/>
        </w:rPr>
        <w:t>BMZ no.:  2015 68 260</w:t>
      </w:r>
    </w:p>
    <w:p w14:paraId="21F3E9CB" w14:textId="46A3E02E" w:rsidR="00DD50DA" w:rsidRPr="00DD50DA" w:rsidRDefault="00DD50DA" w:rsidP="00DD50DA">
      <w:pPr>
        <w:spacing w:after="0"/>
        <w:rPr>
          <w:rFonts w:ascii="Sylfaen" w:hAnsi="Sylfaen" w:cs="Sylfaen"/>
          <w:color w:val="000000"/>
        </w:rPr>
      </w:pPr>
      <w:r w:rsidRPr="00DD50DA">
        <w:rPr>
          <w:rFonts w:ascii="Sylfaen" w:hAnsi="Sylfaen" w:cs="Sylfaen"/>
          <w:color w:val="000000"/>
        </w:rPr>
        <w:t xml:space="preserve">Procurement no. </w:t>
      </w:r>
      <w:r w:rsidR="007E6689" w:rsidRPr="007E6689">
        <w:rPr>
          <w:rFonts w:ascii="Sylfaen" w:hAnsi="Sylfaen" w:cs="Sylfaen"/>
          <w:color w:val="000000"/>
        </w:rPr>
        <w:t>507797</w:t>
      </w:r>
    </w:p>
    <w:p w14:paraId="1160924D" w14:textId="570B3EB9" w:rsidR="00DD50DA" w:rsidRPr="007E6689" w:rsidRDefault="007E6689" w:rsidP="00DD50DA">
      <w:pPr>
        <w:spacing w:after="0"/>
        <w:rPr>
          <w:rFonts w:ascii="Sylfaen" w:hAnsi="Sylfaen" w:cs="Sylfaen"/>
          <w:color w:val="000000"/>
        </w:rPr>
      </w:pPr>
      <w:r w:rsidRPr="007E6689">
        <w:rPr>
          <w:rFonts w:ascii="Sylfaen" w:hAnsi="Sylfaen" w:cs="Sylfaen"/>
          <w:color w:val="000000"/>
        </w:rPr>
        <w:t>ICB/G/SZS/Kakheti-01- 1</w:t>
      </w:r>
      <w:r>
        <w:rPr>
          <w:rFonts w:ascii="Sylfaen" w:hAnsi="Sylfaen" w:cs="Sylfaen"/>
          <w:color w:val="000000"/>
        </w:rPr>
        <w:t xml:space="preserve"> (RE-TENDER)</w:t>
      </w:r>
    </w:p>
    <w:p w14:paraId="6D4019CC" w14:textId="77777777" w:rsidR="00DD50DA" w:rsidRPr="00570E23" w:rsidRDefault="00DD50DA" w:rsidP="00DD50DA">
      <w:pPr>
        <w:spacing w:after="0"/>
        <w:rPr>
          <w:rFonts w:ascii="Sylfaen" w:hAnsi="Sylfaen"/>
        </w:rPr>
      </w:pPr>
    </w:p>
    <w:tbl>
      <w:tblPr>
        <w:tblStyle w:val="TableGrid"/>
        <w:tblW w:w="0" w:type="auto"/>
        <w:tblLook w:val="04A0" w:firstRow="1" w:lastRow="0" w:firstColumn="1" w:lastColumn="0" w:noHBand="0" w:noVBand="1"/>
      </w:tblPr>
      <w:tblGrid>
        <w:gridCol w:w="436"/>
        <w:gridCol w:w="4360"/>
        <w:gridCol w:w="4050"/>
      </w:tblGrid>
      <w:tr w:rsidR="00B22E2F" w:rsidRPr="00DD50DA" w14:paraId="34814AC9" w14:textId="615FD1E2" w:rsidTr="0034613F">
        <w:tc>
          <w:tcPr>
            <w:tcW w:w="436" w:type="dxa"/>
            <w:shd w:val="clear" w:color="auto" w:fill="DBDBDB" w:themeFill="accent3" w:themeFillTint="66"/>
          </w:tcPr>
          <w:p w14:paraId="119B9D44" w14:textId="4D880F10" w:rsidR="00B22E2F" w:rsidRPr="00DD50DA" w:rsidRDefault="00B22E2F" w:rsidP="00B22E2F">
            <w:pPr>
              <w:jc w:val="center"/>
              <w:rPr>
                <w:rFonts w:ascii="Sylfaen" w:hAnsi="Sylfaen"/>
                <w:color w:val="000000" w:themeColor="text1"/>
              </w:rPr>
            </w:pPr>
            <w:r w:rsidRPr="00DD50DA">
              <w:rPr>
                <w:rFonts w:ascii="Sylfaen" w:hAnsi="Sylfaen"/>
                <w:color w:val="000000" w:themeColor="text1"/>
              </w:rPr>
              <w:t>#</w:t>
            </w:r>
          </w:p>
        </w:tc>
        <w:tc>
          <w:tcPr>
            <w:tcW w:w="4360" w:type="dxa"/>
            <w:shd w:val="clear" w:color="auto" w:fill="A8D08D" w:themeFill="accent6" w:themeFillTint="99"/>
          </w:tcPr>
          <w:p w14:paraId="19ED0263" w14:textId="4D216E61" w:rsidR="00B22E2F" w:rsidRPr="00DD50DA" w:rsidRDefault="00B22E2F" w:rsidP="00B22E2F">
            <w:pPr>
              <w:jc w:val="center"/>
              <w:rPr>
                <w:rFonts w:ascii="Sylfaen" w:hAnsi="Sylfaen"/>
                <w:color w:val="000000" w:themeColor="text1"/>
              </w:rPr>
            </w:pPr>
            <w:r w:rsidRPr="00DD50DA">
              <w:rPr>
                <w:rFonts w:ascii="Sylfaen" w:hAnsi="Sylfaen"/>
                <w:color w:val="000000" w:themeColor="text1"/>
              </w:rPr>
              <w:t>Question</w:t>
            </w:r>
          </w:p>
        </w:tc>
        <w:tc>
          <w:tcPr>
            <w:tcW w:w="4050" w:type="dxa"/>
            <w:shd w:val="clear" w:color="auto" w:fill="8EAADB" w:themeFill="accent1" w:themeFillTint="99"/>
          </w:tcPr>
          <w:p w14:paraId="3403BA25" w14:textId="759A21B0" w:rsidR="00B22E2F" w:rsidRPr="00DD50DA" w:rsidRDefault="00B22E2F" w:rsidP="00B22E2F">
            <w:pPr>
              <w:jc w:val="center"/>
              <w:rPr>
                <w:rFonts w:ascii="Sylfaen" w:hAnsi="Sylfaen"/>
                <w:color w:val="000000" w:themeColor="text1"/>
              </w:rPr>
            </w:pPr>
            <w:r w:rsidRPr="00DD50DA">
              <w:rPr>
                <w:rFonts w:ascii="Sylfaen" w:hAnsi="Sylfaen"/>
                <w:color w:val="000000" w:themeColor="text1"/>
              </w:rPr>
              <w:t>Answer</w:t>
            </w:r>
          </w:p>
        </w:tc>
      </w:tr>
      <w:tr w:rsidR="00B22E2F" w:rsidRPr="00DD50DA" w14:paraId="7EBD88AD" w14:textId="0E08FEA0" w:rsidTr="0034613F">
        <w:tc>
          <w:tcPr>
            <w:tcW w:w="436" w:type="dxa"/>
          </w:tcPr>
          <w:p w14:paraId="5F1ECB0C" w14:textId="75A5BF36" w:rsidR="00B22E2F" w:rsidRPr="00DD50DA" w:rsidRDefault="00B22E2F" w:rsidP="00B22E2F">
            <w:pPr>
              <w:rPr>
                <w:rFonts w:ascii="Sylfaen" w:hAnsi="Sylfaen"/>
              </w:rPr>
            </w:pPr>
            <w:r w:rsidRPr="00DD50DA">
              <w:rPr>
                <w:rFonts w:ascii="Sylfaen" w:hAnsi="Sylfaen"/>
              </w:rPr>
              <w:t>1</w:t>
            </w:r>
          </w:p>
        </w:tc>
        <w:tc>
          <w:tcPr>
            <w:tcW w:w="4360" w:type="dxa"/>
          </w:tcPr>
          <w:p w14:paraId="6CCFFA60" w14:textId="06C00E94" w:rsidR="00B22E2F" w:rsidRDefault="00DD50DA" w:rsidP="00DD50DA">
            <w:pPr>
              <w:rPr>
                <w:rFonts w:ascii="Sylfaen" w:hAnsi="Sylfaen"/>
              </w:rPr>
            </w:pPr>
            <w:r w:rsidRPr="00DD50DA">
              <w:rPr>
                <w:rFonts w:ascii="Sylfaen" w:hAnsi="Sylfaen"/>
              </w:rPr>
              <w:t xml:space="preserve"> </w:t>
            </w:r>
            <w:r w:rsidR="00B64426" w:rsidRPr="00B64426">
              <w:rPr>
                <w:rFonts w:ascii="Sylfaen" w:hAnsi="Sylfaen"/>
              </w:rPr>
              <w:t>For Lot 2: Minimum 2 similar contracts in total, where Bidder produced and/or delivered waste bins and containers with minimum value of 1,600,000 EUR.</w:t>
            </w:r>
          </w:p>
          <w:p w14:paraId="05641416" w14:textId="77777777" w:rsidR="00B64426" w:rsidRDefault="00B64426" w:rsidP="00DD50DA">
            <w:pPr>
              <w:rPr>
                <w:rFonts w:ascii="Sylfaen" w:hAnsi="Sylfaen"/>
              </w:rPr>
            </w:pPr>
          </w:p>
          <w:p w14:paraId="3B6076E2" w14:textId="4B2EA70A" w:rsidR="00B64426" w:rsidRPr="00DD50DA" w:rsidRDefault="00B64426" w:rsidP="00DD50DA">
            <w:pPr>
              <w:rPr>
                <w:rFonts w:ascii="Sylfaen" w:hAnsi="Sylfaen"/>
              </w:rPr>
            </w:pPr>
            <w:r w:rsidRPr="00B64426">
              <w:rPr>
                <w:rFonts w:ascii="Sylfaen" w:hAnsi="Sylfaen"/>
              </w:rPr>
              <w:t>Does it mean that the minimum value of 1,600,000EUR has to be achieved by two contracts in total?</w:t>
            </w:r>
          </w:p>
        </w:tc>
        <w:tc>
          <w:tcPr>
            <w:tcW w:w="4050" w:type="dxa"/>
          </w:tcPr>
          <w:p w14:paraId="0A1D0A28" w14:textId="33F5E548" w:rsidR="00B22E2F" w:rsidRPr="009804CA" w:rsidRDefault="00B64426" w:rsidP="00B22E2F">
            <w:pPr>
              <w:rPr>
                <w:rFonts w:cstheme="minorHAnsi"/>
              </w:rPr>
            </w:pPr>
            <w:r w:rsidRPr="009804CA">
              <w:rPr>
                <w:rFonts w:cstheme="minorHAnsi"/>
              </w:rPr>
              <w:t>YES</w:t>
            </w:r>
          </w:p>
        </w:tc>
      </w:tr>
      <w:tr w:rsidR="00B22E2F" w:rsidRPr="00DD50DA" w14:paraId="06E7DD4B" w14:textId="171B65B1" w:rsidTr="0034613F">
        <w:tc>
          <w:tcPr>
            <w:tcW w:w="436" w:type="dxa"/>
          </w:tcPr>
          <w:p w14:paraId="4831471D" w14:textId="72A56576" w:rsidR="00B22E2F" w:rsidRPr="00DD50DA" w:rsidRDefault="00B22E2F" w:rsidP="00B22E2F">
            <w:pPr>
              <w:rPr>
                <w:rFonts w:ascii="Sylfaen" w:hAnsi="Sylfaen"/>
              </w:rPr>
            </w:pPr>
            <w:r w:rsidRPr="00DD50DA">
              <w:rPr>
                <w:rFonts w:ascii="Sylfaen" w:hAnsi="Sylfaen"/>
              </w:rPr>
              <w:t>2</w:t>
            </w:r>
          </w:p>
        </w:tc>
        <w:tc>
          <w:tcPr>
            <w:tcW w:w="4360" w:type="dxa"/>
          </w:tcPr>
          <w:p w14:paraId="7D5BD7C9" w14:textId="3EAFF15B" w:rsidR="00DD50DA" w:rsidRDefault="00B64426" w:rsidP="00B64426">
            <w:pPr>
              <w:rPr>
                <w:rFonts w:ascii="Sylfaen" w:hAnsi="Sylfaen"/>
              </w:rPr>
            </w:pPr>
            <w:r w:rsidRPr="00B64426">
              <w:rPr>
                <w:rFonts w:ascii="Sylfaen" w:hAnsi="Sylfaen"/>
              </w:rPr>
              <w:t>Minimum 1 similar contract, where Manufacturer of the Goods must demonstrate the experience delivering the Goods in OECD member countries</w:t>
            </w:r>
          </w:p>
          <w:p w14:paraId="056120C0" w14:textId="77777777" w:rsidR="00B64426" w:rsidRDefault="00B64426" w:rsidP="00B64426">
            <w:pPr>
              <w:rPr>
                <w:rFonts w:ascii="Sylfaen" w:hAnsi="Sylfaen"/>
              </w:rPr>
            </w:pPr>
          </w:p>
          <w:p w14:paraId="2581FD87" w14:textId="7BF11830" w:rsidR="00B64426" w:rsidRPr="00DD50DA" w:rsidRDefault="00B64426" w:rsidP="00B64426">
            <w:pPr>
              <w:rPr>
                <w:rFonts w:ascii="Sylfaen" w:hAnsi="Sylfaen"/>
              </w:rPr>
            </w:pPr>
            <w:r w:rsidRPr="00B64426">
              <w:rPr>
                <w:rFonts w:ascii="Sylfaen" w:hAnsi="Sylfaen"/>
              </w:rPr>
              <w:t>Please let us know if such experience presentation request refers to Uniforms for field workers (LOT II) or only for main products (waste containers? As this kind of uniforms generally are produced locally, not exported. Local fabrics mainly are not capable to export the goods.</w:t>
            </w:r>
          </w:p>
        </w:tc>
        <w:tc>
          <w:tcPr>
            <w:tcW w:w="4050" w:type="dxa"/>
          </w:tcPr>
          <w:p w14:paraId="111903E1" w14:textId="51078C36" w:rsidR="00B22E2F" w:rsidRPr="009804CA" w:rsidRDefault="00076C32" w:rsidP="00B64426">
            <w:pPr>
              <w:rPr>
                <w:rFonts w:cstheme="minorHAnsi"/>
              </w:rPr>
            </w:pPr>
            <w:r w:rsidRPr="009804CA">
              <w:rPr>
                <w:rFonts w:cstheme="minorHAnsi"/>
              </w:rPr>
              <w:t>The requirement refers only to main product (waste containers).</w:t>
            </w:r>
          </w:p>
        </w:tc>
      </w:tr>
      <w:tr w:rsidR="00B22E2F" w:rsidRPr="00DD50DA" w14:paraId="75A778CF" w14:textId="07B69AA5" w:rsidTr="0034613F">
        <w:tc>
          <w:tcPr>
            <w:tcW w:w="436" w:type="dxa"/>
          </w:tcPr>
          <w:p w14:paraId="08213109" w14:textId="4E3260F8" w:rsidR="00B22E2F" w:rsidRPr="00DD50DA" w:rsidRDefault="00B22E2F" w:rsidP="00B22E2F">
            <w:pPr>
              <w:rPr>
                <w:rFonts w:ascii="Sylfaen" w:hAnsi="Sylfaen"/>
              </w:rPr>
            </w:pPr>
            <w:r w:rsidRPr="00DD50DA">
              <w:rPr>
                <w:rFonts w:ascii="Sylfaen" w:hAnsi="Sylfaen"/>
              </w:rPr>
              <w:t>3</w:t>
            </w:r>
          </w:p>
        </w:tc>
        <w:tc>
          <w:tcPr>
            <w:tcW w:w="4360" w:type="dxa"/>
          </w:tcPr>
          <w:p w14:paraId="30B4DF3D" w14:textId="7BD170EC" w:rsidR="00B64426" w:rsidRPr="00B64426" w:rsidRDefault="00B64426" w:rsidP="00B64426">
            <w:pPr>
              <w:rPr>
                <w:rFonts w:ascii="Sylfaen" w:hAnsi="Sylfaen"/>
                <w:bCs/>
                <w:lang w:val="ka-GE"/>
              </w:rPr>
            </w:pPr>
            <w:r w:rsidRPr="00B64426">
              <w:rPr>
                <w:rFonts w:ascii="Sylfaen" w:hAnsi="Sylfaen"/>
                <w:bCs/>
                <w:lang w:val="ka-GE"/>
              </w:rPr>
              <w:t>Availability of a valid ISO certification as below or internationally recognized equivalent (equivalence to be demonstrated by the Applicant) Quality management system (to ISO 9001)</w:t>
            </w:r>
          </w:p>
          <w:p w14:paraId="009BA08D" w14:textId="6EBAEDCE" w:rsidR="002A5A4D" w:rsidRDefault="00B64426" w:rsidP="00B64426">
            <w:pPr>
              <w:rPr>
                <w:rFonts w:ascii="Sylfaen" w:hAnsi="Sylfaen"/>
                <w:bCs/>
                <w:lang w:val="ka-GE"/>
              </w:rPr>
            </w:pPr>
            <w:r w:rsidRPr="00B64426">
              <w:rPr>
                <w:rFonts w:ascii="Sylfaen" w:hAnsi="Sylfaen"/>
                <w:bCs/>
                <w:lang w:val="ka-GE"/>
              </w:rPr>
              <w:t>Environmental management system (ISO 14001)</w:t>
            </w:r>
          </w:p>
          <w:p w14:paraId="1441ED67" w14:textId="403D3BBF" w:rsidR="00B64426" w:rsidRDefault="00B64426" w:rsidP="00B64426">
            <w:pPr>
              <w:rPr>
                <w:rFonts w:ascii="Sylfaen" w:hAnsi="Sylfaen"/>
                <w:b/>
              </w:rPr>
            </w:pPr>
          </w:p>
          <w:p w14:paraId="0A78AC6E" w14:textId="77777777" w:rsidR="00B64426" w:rsidRPr="00B64426" w:rsidRDefault="00B64426" w:rsidP="00B64426">
            <w:pPr>
              <w:rPr>
                <w:rFonts w:ascii="Sylfaen" w:hAnsi="Sylfaen"/>
                <w:bCs/>
              </w:rPr>
            </w:pPr>
            <w:r w:rsidRPr="00B64426">
              <w:rPr>
                <w:rFonts w:ascii="Sylfaen" w:hAnsi="Sylfaen"/>
                <w:bCs/>
              </w:rPr>
              <w:t>Please make clear if mentioned certificates are obligatory for all participators; Including participators which are not producers of goods?  There is no request in Georgia that distributor or importer</w:t>
            </w:r>
            <w:r w:rsidRPr="00B64426">
              <w:rPr>
                <w:rFonts w:ascii="Sylfaen" w:hAnsi="Sylfaen"/>
                <w:b/>
              </w:rPr>
              <w:t xml:space="preserve"> </w:t>
            </w:r>
            <w:r w:rsidRPr="00B64426">
              <w:rPr>
                <w:rFonts w:ascii="Sylfaen" w:hAnsi="Sylfaen"/>
                <w:bCs/>
              </w:rPr>
              <w:t xml:space="preserve">companies have ISO </w:t>
            </w:r>
            <w:r w:rsidRPr="00B64426">
              <w:rPr>
                <w:rFonts w:ascii="Sylfaen" w:hAnsi="Sylfaen"/>
                <w:bCs/>
              </w:rPr>
              <w:lastRenderedPageBreak/>
              <w:t>Certificates. It will limit competition very much.</w:t>
            </w:r>
          </w:p>
          <w:p w14:paraId="527BA2D2" w14:textId="77777777" w:rsidR="00B64426" w:rsidRPr="00B64426" w:rsidRDefault="00B64426" w:rsidP="00B64426">
            <w:pPr>
              <w:rPr>
                <w:rFonts w:ascii="Sylfaen" w:hAnsi="Sylfaen"/>
                <w:bCs/>
              </w:rPr>
            </w:pPr>
          </w:p>
          <w:p w14:paraId="0829D220" w14:textId="6C22283B" w:rsidR="00B64426" w:rsidRPr="00B64426" w:rsidRDefault="00B64426" w:rsidP="00B64426">
            <w:pPr>
              <w:rPr>
                <w:rFonts w:ascii="Sylfaen" w:hAnsi="Sylfaen"/>
                <w:bCs/>
              </w:rPr>
            </w:pPr>
            <w:r w:rsidRPr="00B64426">
              <w:rPr>
                <w:rFonts w:ascii="Sylfaen" w:hAnsi="Sylfaen"/>
                <w:bCs/>
              </w:rPr>
              <w:t>Please let us know if certificates presentation request refers to Uniforms for field workers (LOT II) or only for main products (waste containers? As this kind of uniforms generally are produced locally, not imported. Local fabrics are not requested and/or certified acc. of ISO.</w:t>
            </w:r>
          </w:p>
          <w:p w14:paraId="7C62CEE1" w14:textId="04B90CF4" w:rsidR="002A5A4D" w:rsidRPr="00DD50DA" w:rsidRDefault="002A5A4D" w:rsidP="00CE7259">
            <w:pPr>
              <w:rPr>
                <w:rFonts w:ascii="Sylfaen" w:hAnsi="Sylfaen"/>
              </w:rPr>
            </w:pPr>
          </w:p>
        </w:tc>
        <w:tc>
          <w:tcPr>
            <w:tcW w:w="4050" w:type="dxa"/>
          </w:tcPr>
          <w:p w14:paraId="4D26AF4F" w14:textId="77777777" w:rsidR="007F40A2" w:rsidRPr="009804CA" w:rsidRDefault="007F40A2" w:rsidP="007F40A2">
            <w:pPr>
              <w:rPr>
                <w:rFonts w:cstheme="minorHAnsi"/>
              </w:rPr>
            </w:pPr>
            <w:r w:rsidRPr="009804CA">
              <w:rPr>
                <w:rFonts w:cstheme="minorHAnsi"/>
              </w:rPr>
              <w:lastRenderedPageBreak/>
              <w:t xml:space="preserve">Certificates of </w:t>
            </w:r>
            <w:r w:rsidRPr="009804CA">
              <w:rPr>
                <w:rFonts w:cstheme="minorHAnsi"/>
                <w:lang w:val="ka-GE"/>
              </w:rPr>
              <w:t>Quality management system (ISO 9001)</w:t>
            </w:r>
            <w:r w:rsidRPr="009804CA">
              <w:rPr>
                <w:rFonts w:cstheme="minorHAnsi"/>
              </w:rPr>
              <w:t xml:space="preserve"> and </w:t>
            </w:r>
            <w:r w:rsidRPr="009804CA">
              <w:rPr>
                <w:rFonts w:cstheme="minorHAnsi"/>
                <w:lang w:val="ka-GE"/>
              </w:rPr>
              <w:t>Environmental management system (ISO 14001)</w:t>
            </w:r>
            <w:r w:rsidRPr="009804CA">
              <w:rPr>
                <w:rFonts w:cstheme="minorHAnsi"/>
              </w:rPr>
              <w:t xml:space="preserve"> are requested from producers only. In case the bidder is not the producer, the bidder has to present the certificates of the producer with his bid.</w:t>
            </w:r>
          </w:p>
          <w:p w14:paraId="19548AEF" w14:textId="77777777" w:rsidR="00B22E2F" w:rsidRPr="009804CA" w:rsidRDefault="00B22E2F" w:rsidP="00B64426">
            <w:pPr>
              <w:rPr>
                <w:rFonts w:cstheme="minorHAnsi"/>
              </w:rPr>
            </w:pPr>
          </w:p>
          <w:p w14:paraId="03575F7F" w14:textId="154C4B50" w:rsidR="007F40A2" w:rsidRPr="009804CA" w:rsidRDefault="00570E23" w:rsidP="00B64426">
            <w:pPr>
              <w:rPr>
                <w:rFonts w:cstheme="minorHAnsi"/>
              </w:rPr>
            </w:pPr>
            <w:r w:rsidRPr="009804CA">
              <w:rPr>
                <w:rFonts w:cstheme="minorHAnsi"/>
                <w:bCs/>
              </w:rPr>
              <w:t>C</w:t>
            </w:r>
            <w:r w:rsidR="007F40A2" w:rsidRPr="009804CA">
              <w:rPr>
                <w:rFonts w:cstheme="minorHAnsi"/>
                <w:bCs/>
              </w:rPr>
              <w:t xml:space="preserve">ertificates presentation request refers only </w:t>
            </w:r>
            <w:r>
              <w:rPr>
                <w:rFonts w:cstheme="minorHAnsi"/>
                <w:bCs/>
              </w:rPr>
              <w:t>to</w:t>
            </w:r>
            <w:r w:rsidRPr="009804CA">
              <w:rPr>
                <w:rFonts w:cstheme="minorHAnsi"/>
                <w:bCs/>
              </w:rPr>
              <w:t xml:space="preserve"> </w:t>
            </w:r>
            <w:r w:rsidR="007F40A2" w:rsidRPr="009804CA">
              <w:rPr>
                <w:rFonts w:cstheme="minorHAnsi"/>
                <w:bCs/>
              </w:rPr>
              <w:t>main products (waste containers)</w:t>
            </w:r>
            <w:r w:rsidR="00492E40" w:rsidRPr="009804CA">
              <w:rPr>
                <w:rFonts w:cstheme="minorHAnsi"/>
                <w:bCs/>
              </w:rPr>
              <w:t>.</w:t>
            </w:r>
          </w:p>
        </w:tc>
      </w:tr>
      <w:tr w:rsidR="00B22E2F" w:rsidRPr="00DD50DA" w14:paraId="1F3339E4" w14:textId="49F73D6A" w:rsidTr="0034613F">
        <w:tc>
          <w:tcPr>
            <w:tcW w:w="436" w:type="dxa"/>
          </w:tcPr>
          <w:p w14:paraId="34D28CC5" w14:textId="7DBEE2BB" w:rsidR="00B22E2F" w:rsidRPr="00DD50DA" w:rsidRDefault="00B22E2F" w:rsidP="00B22E2F">
            <w:pPr>
              <w:rPr>
                <w:rFonts w:ascii="Sylfaen" w:hAnsi="Sylfaen"/>
              </w:rPr>
            </w:pPr>
            <w:r w:rsidRPr="00DD50DA">
              <w:rPr>
                <w:rFonts w:ascii="Sylfaen" w:hAnsi="Sylfaen"/>
              </w:rPr>
              <w:t>4</w:t>
            </w:r>
          </w:p>
        </w:tc>
        <w:tc>
          <w:tcPr>
            <w:tcW w:w="4360" w:type="dxa"/>
          </w:tcPr>
          <w:p w14:paraId="378C28F2" w14:textId="77777777" w:rsidR="00B64426" w:rsidRPr="00B64426" w:rsidRDefault="00B64426" w:rsidP="00B64426">
            <w:pPr>
              <w:rPr>
                <w:rFonts w:ascii="Sylfaen" w:hAnsi="Sylfaen"/>
              </w:rPr>
            </w:pPr>
            <w:r w:rsidRPr="00B64426">
              <w:rPr>
                <w:rFonts w:ascii="Sylfaen" w:hAnsi="Sylfaen"/>
              </w:rPr>
              <w:t>LOT II Questions given below refers to both Item 1.1 and Item 1.2</w:t>
            </w:r>
          </w:p>
          <w:p w14:paraId="170B9C17" w14:textId="77777777" w:rsidR="00B64426" w:rsidRPr="00B64426" w:rsidRDefault="00B64426" w:rsidP="00B64426">
            <w:pPr>
              <w:rPr>
                <w:rFonts w:ascii="Sylfaen" w:hAnsi="Sylfaen"/>
              </w:rPr>
            </w:pPr>
          </w:p>
          <w:p w14:paraId="336FDF78" w14:textId="77777777" w:rsidR="00B64426" w:rsidRPr="00B64426" w:rsidRDefault="00B64426" w:rsidP="00B64426">
            <w:pPr>
              <w:rPr>
                <w:rFonts w:ascii="Sylfaen" w:hAnsi="Sylfaen"/>
              </w:rPr>
            </w:pPr>
            <w:r w:rsidRPr="00B64426">
              <w:rPr>
                <w:rFonts w:ascii="Sylfaen" w:hAnsi="Sylfaen"/>
              </w:rPr>
              <w:t xml:space="preserve">Item 1.1. - 1,100 </w:t>
            </w:r>
            <w:proofErr w:type="spellStart"/>
            <w:r w:rsidRPr="00B64426">
              <w:rPr>
                <w:rFonts w:ascii="Sylfaen" w:hAnsi="Sylfaen"/>
              </w:rPr>
              <w:t>litre</w:t>
            </w:r>
            <w:proofErr w:type="spellEnd"/>
            <w:r w:rsidRPr="00B64426">
              <w:rPr>
                <w:rFonts w:ascii="Sylfaen" w:hAnsi="Sylfaen"/>
              </w:rPr>
              <w:t xml:space="preserve"> plastic containers with lid-in-lids and wheels, nonrecyclable waste collection and</w:t>
            </w:r>
          </w:p>
          <w:p w14:paraId="5EAB914C" w14:textId="77777777" w:rsidR="00B22E2F" w:rsidRDefault="00B64426" w:rsidP="00B64426">
            <w:pPr>
              <w:rPr>
                <w:rFonts w:ascii="Sylfaen" w:hAnsi="Sylfaen"/>
              </w:rPr>
            </w:pPr>
            <w:r w:rsidRPr="00B64426">
              <w:rPr>
                <w:rFonts w:ascii="Sylfaen" w:hAnsi="Sylfaen"/>
              </w:rPr>
              <w:t xml:space="preserve">Item 1.2. - 1,100 </w:t>
            </w:r>
            <w:proofErr w:type="spellStart"/>
            <w:r w:rsidRPr="00B64426">
              <w:rPr>
                <w:rFonts w:ascii="Sylfaen" w:hAnsi="Sylfaen"/>
              </w:rPr>
              <w:t>litre</w:t>
            </w:r>
            <w:proofErr w:type="spellEnd"/>
            <w:r w:rsidRPr="00B64426">
              <w:rPr>
                <w:rFonts w:ascii="Sylfaen" w:hAnsi="Sylfaen"/>
              </w:rPr>
              <w:t xml:space="preserve"> plastic containers with special lids and wheels, cardboard/paper collection</w:t>
            </w:r>
            <w:r>
              <w:rPr>
                <w:rFonts w:ascii="Sylfaen" w:hAnsi="Sylfaen"/>
              </w:rPr>
              <w:t>.</w:t>
            </w:r>
          </w:p>
          <w:p w14:paraId="3E95D795" w14:textId="77777777" w:rsidR="00B64426" w:rsidRDefault="00B64426" w:rsidP="00B64426">
            <w:pPr>
              <w:rPr>
                <w:rFonts w:ascii="Sylfaen" w:hAnsi="Sylfaen"/>
              </w:rPr>
            </w:pPr>
          </w:p>
          <w:p w14:paraId="296B2F90" w14:textId="036FFD0A" w:rsidR="00B64426" w:rsidRDefault="00B64426" w:rsidP="00B64426">
            <w:pPr>
              <w:rPr>
                <w:rFonts w:ascii="Sylfaen" w:hAnsi="Sylfaen"/>
              </w:rPr>
            </w:pPr>
            <w:r w:rsidRPr="00B64426">
              <w:rPr>
                <w:rFonts w:ascii="Sylfaen" w:hAnsi="Sylfaen"/>
              </w:rPr>
              <w:t>a)</w:t>
            </w:r>
            <w:r>
              <w:rPr>
                <w:rFonts w:ascii="Sylfaen" w:hAnsi="Sylfaen"/>
              </w:rPr>
              <w:t xml:space="preserve"> </w:t>
            </w:r>
            <w:r w:rsidRPr="00B64426">
              <w:rPr>
                <w:rFonts w:ascii="Sylfaen" w:hAnsi="Sylfaen"/>
              </w:rPr>
              <w:t>Lid: dome or flat lid-in-lid, with handle</w:t>
            </w:r>
            <w:r>
              <w:rPr>
                <w:rFonts w:ascii="Sylfaen" w:hAnsi="Sylfaen"/>
              </w:rPr>
              <w:t xml:space="preserve">: </w:t>
            </w:r>
            <w:r w:rsidRPr="00B64426">
              <w:rPr>
                <w:rFonts w:ascii="Sylfaen" w:hAnsi="Sylfaen"/>
              </w:rPr>
              <w:t>Please indicate second lid (built in lid) size as it varies between 20cm length to split LID. As we can see these garbage containers are of common urban use. Not intended for bottles or tin jars. We think the extra lid size should not be less than 900X300mm.</w:t>
            </w:r>
          </w:p>
          <w:p w14:paraId="4AD1E631" w14:textId="77777777" w:rsidR="00B64426" w:rsidRDefault="00B64426" w:rsidP="00B64426">
            <w:pPr>
              <w:rPr>
                <w:rFonts w:ascii="Sylfaen" w:hAnsi="Sylfaen"/>
              </w:rPr>
            </w:pPr>
          </w:p>
          <w:p w14:paraId="2E0A7696" w14:textId="157E60F4" w:rsidR="00B64426" w:rsidRDefault="00B64426" w:rsidP="00B64426">
            <w:pPr>
              <w:rPr>
                <w:rFonts w:ascii="Sylfaen" w:hAnsi="Sylfaen"/>
              </w:rPr>
            </w:pPr>
            <w:r w:rsidRPr="00B64426">
              <w:rPr>
                <w:rFonts w:ascii="Sylfaen" w:hAnsi="Sylfaen"/>
              </w:rPr>
              <w:t>b)</w:t>
            </w:r>
            <w:r>
              <w:rPr>
                <w:rFonts w:ascii="Sylfaen" w:hAnsi="Sylfaen"/>
              </w:rPr>
              <w:t xml:space="preserve"> </w:t>
            </w:r>
            <w:r w:rsidRPr="00B64426">
              <w:rPr>
                <w:rFonts w:ascii="Sylfaen" w:hAnsi="Sylfaen"/>
              </w:rPr>
              <w:t>Are requested “Heavy Duty” Containers</w:t>
            </w:r>
            <w:r>
              <w:rPr>
                <w:rFonts w:ascii="Sylfaen" w:hAnsi="Sylfaen"/>
              </w:rPr>
              <w:t xml:space="preserve">: </w:t>
            </w:r>
            <w:r w:rsidRPr="00B64426">
              <w:rPr>
                <w:rFonts w:ascii="Sylfaen" w:hAnsi="Sylfaen"/>
              </w:rPr>
              <w:t>Please make clear what does Heavy duty mean, as required standards (EN 840 and RAL GZ 951/1) define the size and load capacity for bins as well as for wheels.</w:t>
            </w:r>
          </w:p>
          <w:p w14:paraId="19ED6FE8" w14:textId="77777777" w:rsidR="00B64426" w:rsidRDefault="00B64426" w:rsidP="00B64426">
            <w:pPr>
              <w:rPr>
                <w:rFonts w:ascii="Sylfaen" w:hAnsi="Sylfaen"/>
              </w:rPr>
            </w:pPr>
          </w:p>
          <w:p w14:paraId="7EAED2E1" w14:textId="77777777" w:rsidR="00B64426" w:rsidRDefault="00B64426" w:rsidP="00B64426">
            <w:pPr>
              <w:rPr>
                <w:rFonts w:ascii="Sylfaen" w:hAnsi="Sylfaen"/>
              </w:rPr>
            </w:pPr>
            <w:r w:rsidRPr="00B64426">
              <w:rPr>
                <w:rFonts w:ascii="Sylfaen" w:hAnsi="Sylfaen"/>
              </w:rPr>
              <w:t>c)</w:t>
            </w:r>
            <w:r>
              <w:rPr>
                <w:rFonts w:ascii="Sylfaen" w:hAnsi="Sylfaen"/>
              </w:rPr>
              <w:t xml:space="preserve"> </w:t>
            </w:r>
            <w:r w:rsidRPr="00B64426">
              <w:rPr>
                <w:rFonts w:ascii="Sylfaen" w:hAnsi="Sylfaen"/>
              </w:rPr>
              <w:t>Overall Width: 1280-1390 mm</w:t>
            </w:r>
            <w:r>
              <w:rPr>
                <w:rFonts w:ascii="Sylfaen" w:hAnsi="Sylfaen"/>
              </w:rPr>
              <w:t xml:space="preserve">: </w:t>
            </w:r>
            <w:r w:rsidRPr="00B64426">
              <w:rPr>
                <w:rFonts w:ascii="Sylfaen" w:hAnsi="Sylfaen"/>
              </w:rPr>
              <w:t>Requested standard -EN 840 determines overall width 1370mm±10mm. It means, that only accepted diapason is 1360-1380mm. less or over is out of standard;</w:t>
            </w:r>
          </w:p>
          <w:p w14:paraId="203BB0C0" w14:textId="77777777" w:rsidR="00600410" w:rsidRDefault="00600410" w:rsidP="00B64426">
            <w:pPr>
              <w:rPr>
                <w:rFonts w:ascii="Sylfaen" w:hAnsi="Sylfaen"/>
              </w:rPr>
            </w:pPr>
          </w:p>
          <w:p w14:paraId="5E2F58A6" w14:textId="565EB627" w:rsidR="00600410" w:rsidRDefault="00600410" w:rsidP="00B64426">
            <w:pPr>
              <w:rPr>
                <w:rFonts w:ascii="Sylfaen" w:hAnsi="Sylfaen"/>
              </w:rPr>
            </w:pPr>
            <w:r w:rsidRPr="00600410">
              <w:rPr>
                <w:rFonts w:ascii="Sylfaen" w:hAnsi="Sylfaen"/>
              </w:rPr>
              <w:t>d)</w:t>
            </w:r>
            <w:r>
              <w:rPr>
                <w:rFonts w:ascii="Sylfaen" w:hAnsi="Sylfaen"/>
              </w:rPr>
              <w:t xml:space="preserve"> </w:t>
            </w:r>
            <w:r w:rsidRPr="00600410">
              <w:rPr>
                <w:rFonts w:ascii="Sylfaen" w:hAnsi="Sylfaen"/>
              </w:rPr>
              <w:t>Overall Depth: 970-1120 mm</w:t>
            </w:r>
            <w:r>
              <w:rPr>
                <w:rFonts w:ascii="Sylfaen" w:hAnsi="Sylfaen"/>
              </w:rPr>
              <w:t xml:space="preserve">: </w:t>
            </w:r>
            <w:r w:rsidRPr="00600410">
              <w:rPr>
                <w:rFonts w:ascii="Sylfaen" w:hAnsi="Sylfaen"/>
              </w:rPr>
              <w:t xml:space="preserve">Requested standard -EN 840 determines overall depth not in diapason, but it’s maximum. and it is </w:t>
            </w:r>
            <w:r w:rsidRPr="00600410">
              <w:rPr>
                <w:rFonts w:ascii="Sylfaen" w:hAnsi="Sylfaen"/>
              </w:rPr>
              <w:lastRenderedPageBreak/>
              <w:t>not more than 1115mm. 1120mm is out of standard;</w:t>
            </w:r>
          </w:p>
          <w:p w14:paraId="0A7ECCDD" w14:textId="77777777" w:rsidR="008136D2" w:rsidRDefault="008136D2" w:rsidP="00B64426">
            <w:pPr>
              <w:rPr>
                <w:rFonts w:ascii="Sylfaen" w:hAnsi="Sylfaen"/>
              </w:rPr>
            </w:pPr>
          </w:p>
          <w:p w14:paraId="418E8AB3" w14:textId="3D85F3D5" w:rsidR="00600410" w:rsidRDefault="00600410" w:rsidP="00B64426">
            <w:pPr>
              <w:rPr>
                <w:rFonts w:ascii="Sylfaen" w:hAnsi="Sylfaen"/>
              </w:rPr>
            </w:pPr>
            <w:r w:rsidRPr="00600410">
              <w:rPr>
                <w:rFonts w:ascii="Sylfaen" w:hAnsi="Sylfaen"/>
              </w:rPr>
              <w:t>e)</w:t>
            </w:r>
            <w:r>
              <w:rPr>
                <w:rFonts w:ascii="Sylfaen" w:hAnsi="Sylfaen"/>
              </w:rPr>
              <w:t xml:space="preserve"> </w:t>
            </w:r>
            <w:r w:rsidRPr="00600410">
              <w:rPr>
                <w:rFonts w:ascii="Sylfaen" w:hAnsi="Sylfaen"/>
              </w:rPr>
              <w:t xml:space="preserve">Wheel Axle: </w:t>
            </w:r>
            <w:proofErr w:type="spellStart"/>
            <w:r w:rsidRPr="00600410">
              <w:rPr>
                <w:rFonts w:ascii="Sylfaen" w:hAnsi="Sylfaen"/>
              </w:rPr>
              <w:t>Galvanised</w:t>
            </w:r>
            <w:proofErr w:type="spellEnd"/>
            <w:r w:rsidRPr="00600410">
              <w:rPr>
                <w:rFonts w:ascii="Sylfaen" w:hAnsi="Sylfaen"/>
              </w:rPr>
              <w:t xml:space="preserve"> steel</w:t>
            </w:r>
            <w:r>
              <w:rPr>
                <w:rFonts w:ascii="Sylfaen" w:hAnsi="Sylfaen"/>
              </w:rPr>
              <w:t xml:space="preserve">: </w:t>
            </w:r>
            <w:r w:rsidRPr="00600410">
              <w:rPr>
                <w:rFonts w:ascii="Sylfaen" w:hAnsi="Sylfaen"/>
              </w:rPr>
              <w:t>1100lt containers have no Wheel Axle. They have independent wheels</w:t>
            </w:r>
            <w:r>
              <w:rPr>
                <w:rFonts w:ascii="Sylfaen" w:hAnsi="Sylfaen"/>
              </w:rPr>
              <w:t>.</w:t>
            </w:r>
          </w:p>
          <w:p w14:paraId="56E7F909" w14:textId="1C49B320" w:rsidR="008136D2" w:rsidRDefault="008136D2" w:rsidP="00B64426">
            <w:pPr>
              <w:rPr>
                <w:rFonts w:ascii="Sylfaen" w:hAnsi="Sylfaen"/>
              </w:rPr>
            </w:pPr>
          </w:p>
          <w:p w14:paraId="526998D5" w14:textId="259E3A8C" w:rsidR="008136D2" w:rsidRDefault="008136D2" w:rsidP="00B64426">
            <w:pPr>
              <w:rPr>
                <w:rFonts w:ascii="Sylfaen" w:hAnsi="Sylfaen"/>
              </w:rPr>
            </w:pPr>
            <w:r w:rsidRPr="008136D2">
              <w:rPr>
                <w:rFonts w:ascii="Sylfaen" w:hAnsi="Sylfaen"/>
              </w:rPr>
              <w:t>f)</w:t>
            </w:r>
            <w:r>
              <w:rPr>
                <w:rFonts w:ascii="Sylfaen" w:hAnsi="Sylfaen"/>
              </w:rPr>
              <w:t xml:space="preserve"> </w:t>
            </w:r>
            <w:r w:rsidRPr="008136D2">
              <w:rPr>
                <w:rFonts w:ascii="Sylfaen" w:hAnsi="Sylfaen"/>
              </w:rPr>
              <w:t>Effective Load:</w:t>
            </w:r>
            <w:r w:rsidRPr="008136D2">
              <w:rPr>
                <w:rFonts w:ascii="Sylfaen" w:hAnsi="Sylfaen"/>
              </w:rPr>
              <w:tab/>
              <w:t>450 kg (approx.)</w:t>
            </w:r>
            <w:r>
              <w:rPr>
                <w:rFonts w:ascii="Sylfaen" w:hAnsi="Sylfaen"/>
              </w:rPr>
              <w:t xml:space="preserve">: </w:t>
            </w:r>
            <w:r w:rsidRPr="008136D2">
              <w:rPr>
                <w:rFonts w:ascii="Sylfaen" w:hAnsi="Sylfaen"/>
              </w:rPr>
              <w:t>Requested standards (EN 840 and RAL GZ 951/1) defines Lowest effective load of containers. It has special Formula: Container volume X 0.4= minimum load capacity, for 1100lt containers it is not less than 440kg</w:t>
            </w:r>
          </w:p>
          <w:p w14:paraId="4238E5F3" w14:textId="1BDA73FF" w:rsidR="008136D2" w:rsidRDefault="008136D2" w:rsidP="00B64426">
            <w:pPr>
              <w:rPr>
                <w:rFonts w:ascii="Sylfaen" w:hAnsi="Sylfaen"/>
              </w:rPr>
            </w:pPr>
          </w:p>
          <w:p w14:paraId="26A0B383" w14:textId="1067FE93" w:rsidR="008136D2" w:rsidRDefault="008136D2" w:rsidP="00B64426">
            <w:pPr>
              <w:rPr>
                <w:rFonts w:ascii="Sylfaen" w:hAnsi="Sylfaen"/>
              </w:rPr>
            </w:pPr>
            <w:proofErr w:type="gramStart"/>
            <w:r w:rsidRPr="008136D2">
              <w:rPr>
                <w:rFonts w:ascii="Sylfaen" w:hAnsi="Sylfaen"/>
              </w:rPr>
              <w:t>g)Dead</w:t>
            </w:r>
            <w:proofErr w:type="gramEnd"/>
            <w:r w:rsidRPr="008136D2">
              <w:rPr>
                <w:rFonts w:ascii="Sylfaen" w:hAnsi="Sylfaen"/>
              </w:rPr>
              <w:t xml:space="preserve"> weight: 80 kg (approx.)</w:t>
            </w:r>
            <w:r>
              <w:rPr>
                <w:rFonts w:ascii="Sylfaen" w:hAnsi="Sylfaen"/>
              </w:rPr>
              <w:t xml:space="preserve">: </w:t>
            </w:r>
            <w:r w:rsidRPr="008136D2">
              <w:rPr>
                <w:rFonts w:ascii="Sylfaen" w:hAnsi="Sylfaen"/>
              </w:rPr>
              <w:t xml:space="preserve">Requested standards (EN 840 and RAL GZ 951/1) does not defines dead weight of containers, it defines load capacity and dimensions… For sure, such containers mass varies between 47-52 kg (Checked EU, Turkish, Russian producers), Please check if there is any mistake, as 50 kg </w:t>
            </w:r>
            <w:proofErr w:type="spellStart"/>
            <w:r w:rsidRPr="008136D2">
              <w:rPr>
                <w:rFonts w:ascii="Sylfaen" w:hAnsi="Sylfaen"/>
              </w:rPr>
              <w:t>can not</w:t>
            </w:r>
            <w:proofErr w:type="spellEnd"/>
            <w:r w:rsidRPr="008136D2">
              <w:rPr>
                <w:rFonts w:ascii="Sylfaen" w:hAnsi="Sylfaen"/>
              </w:rPr>
              <w:t xml:space="preserve"> be APP. 80kg.</w:t>
            </w:r>
          </w:p>
          <w:p w14:paraId="0C6F26E1" w14:textId="278201DF" w:rsidR="00600410" w:rsidRPr="00DD50DA" w:rsidRDefault="00600410" w:rsidP="00B64426">
            <w:pPr>
              <w:rPr>
                <w:rFonts w:ascii="Sylfaen" w:hAnsi="Sylfaen"/>
              </w:rPr>
            </w:pPr>
          </w:p>
        </w:tc>
        <w:tc>
          <w:tcPr>
            <w:tcW w:w="4050" w:type="dxa"/>
          </w:tcPr>
          <w:p w14:paraId="57C97A81" w14:textId="77777777" w:rsidR="00492E40" w:rsidRPr="009804CA" w:rsidRDefault="00492E40" w:rsidP="00492E40">
            <w:pPr>
              <w:rPr>
                <w:rFonts w:cstheme="minorHAnsi"/>
                <w:b/>
                <w:i/>
                <w:u w:val="single"/>
                <w:lang w:val="en-GB"/>
              </w:rPr>
            </w:pPr>
            <w:r w:rsidRPr="009804CA">
              <w:rPr>
                <w:rFonts w:cstheme="minorHAnsi"/>
              </w:rPr>
              <w:lastRenderedPageBreak/>
              <w:t xml:space="preserve">A) </w:t>
            </w:r>
            <w:r w:rsidRPr="009804CA">
              <w:rPr>
                <w:rFonts w:cstheme="minorHAnsi"/>
                <w:lang w:val="ka-GE"/>
              </w:rPr>
              <w:t xml:space="preserve">The second lid (built in lid) size should </w:t>
            </w:r>
            <w:r w:rsidRPr="009804CA">
              <w:rPr>
                <w:rFonts w:cstheme="minorHAnsi"/>
                <w:lang w:val="en-GB"/>
              </w:rPr>
              <w:t>not be less than 900X300mm for the containers used for cardboard collection, and not less than 500x300 mm for containers used for collection of nonrecyclable/household waste.</w:t>
            </w:r>
          </w:p>
          <w:p w14:paraId="6F4AEB9B" w14:textId="77777777" w:rsidR="00B22E2F" w:rsidRPr="009804CA" w:rsidRDefault="00B22E2F" w:rsidP="00492E40">
            <w:pPr>
              <w:rPr>
                <w:rFonts w:cstheme="minorHAnsi"/>
                <w:lang w:val="en-GB"/>
              </w:rPr>
            </w:pPr>
          </w:p>
          <w:p w14:paraId="6058C0D1" w14:textId="77777777" w:rsidR="002C4356" w:rsidRPr="009804CA" w:rsidRDefault="00492E40" w:rsidP="002C4356">
            <w:pPr>
              <w:rPr>
                <w:rFonts w:cstheme="minorHAnsi"/>
              </w:rPr>
            </w:pPr>
            <w:r w:rsidRPr="009804CA">
              <w:rPr>
                <w:rFonts w:cstheme="minorHAnsi"/>
                <w:lang w:val="en-GB"/>
              </w:rPr>
              <w:t xml:space="preserve">B) </w:t>
            </w:r>
            <w:r w:rsidR="002C4356" w:rsidRPr="009804CA">
              <w:rPr>
                <w:rFonts w:cstheme="minorHAnsi"/>
                <w:lang w:val="en-GB"/>
              </w:rPr>
              <w:t>The “Heavy duty” means that the containers/bins (and components) should be able to withstand strain during handling, following the criteria in the EN 840 and RAL GZ 951/1 standards.</w:t>
            </w:r>
          </w:p>
          <w:p w14:paraId="6F79ABB4" w14:textId="77777777" w:rsidR="00492E40" w:rsidRPr="009804CA" w:rsidRDefault="00492E40" w:rsidP="00492E40">
            <w:pPr>
              <w:rPr>
                <w:rFonts w:cstheme="minorHAnsi"/>
              </w:rPr>
            </w:pPr>
          </w:p>
          <w:p w14:paraId="7C2981A9" w14:textId="77777777" w:rsidR="002C4356" w:rsidRPr="009804CA" w:rsidRDefault="002C4356" w:rsidP="00492E40">
            <w:pPr>
              <w:rPr>
                <w:rFonts w:cstheme="minorHAnsi"/>
              </w:rPr>
            </w:pPr>
            <w:r w:rsidRPr="009804CA">
              <w:rPr>
                <w:rFonts w:cstheme="minorHAnsi"/>
              </w:rPr>
              <w:t>C) The bidder shall provide the goods according to EN 840 standard. The overall width should satisfy the EN 840 standard.</w:t>
            </w:r>
          </w:p>
          <w:p w14:paraId="0965E1A0" w14:textId="77777777" w:rsidR="002C4356" w:rsidRPr="009804CA" w:rsidRDefault="002C4356" w:rsidP="00492E40">
            <w:pPr>
              <w:rPr>
                <w:rFonts w:cstheme="minorHAnsi"/>
              </w:rPr>
            </w:pPr>
          </w:p>
          <w:p w14:paraId="79009A51" w14:textId="77777777" w:rsidR="002C4356" w:rsidRPr="009804CA" w:rsidRDefault="002C4356" w:rsidP="00492E40">
            <w:pPr>
              <w:rPr>
                <w:rFonts w:cstheme="minorHAnsi"/>
              </w:rPr>
            </w:pPr>
            <w:r w:rsidRPr="009804CA">
              <w:rPr>
                <w:rFonts w:cstheme="minorHAnsi"/>
              </w:rPr>
              <w:t>D) The bidder shall provide the goods according to EN 840 standard. The overall depth should satisfy the EN 840 standard.</w:t>
            </w:r>
          </w:p>
          <w:p w14:paraId="05816BD0" w14:textId="77777777" w:rsidR="002C4356" w:rsidRPr="009804CA" w:rsidRDefault="002C4356" w:rsidP="00492E40">
            <w:pPr>
              <w:rPr>
                <w:rFonts w:cstheme="minorHAnsi"/>
              </w:rPr>
            </w:pPr>
          </w:p>
          <w:p w14:paraId="18719A9B" w14:textId="4401BFE8" w:rsidR="002C4356" w:rsidRPr="009804CA" w:rsidRDefault="002C4356" w:rsidP="002C4356">
            <w:pPr>
              <w:rPr>
                <w:rFonts w:cstheme="minorHAnsi"/>
              </w:rPr>
            </w:pPr>
            <w:r w:rsidRPr="009804CA">
              <w:rPr>
                <w:rFonts w:cstheme="minorHAnsi"/>
              </w:rPr>
              <w:t>E) The wheel axel (or wheel hub) is the rod on which the wheel is turning. So, this rod on which the wheel is turning should be from galvanized steel.</w:t>
            </w:r>
          </w:p>
          <w:p w14:paraId="7F32BAC5" w14:textId="77777777" w:rsidR="002C4356" w:rsidRPr="009804CA" w:rsidRDefault="002C4356" w:rsidP="00492E40">
            <w:pPr>
              <w:rPr>
                <w:rFonts w:cstheme="minorHAnsi"/>
              </w:rPr>
            </w:pPr>
          </w:p>
          <w:p w14:paraId="29EBFA57" w14:textId="173A2514" w:rsidR="002C4356" w:rsidRDefault="002C4356" w:rsidP="002C4356">
            <w:pPr>
              <w:rPr>
                <w:rFonts w:cstheme="minorHAnsi"/>
              </w:rPr>
            </w:pPr>
            <w:r w:rsidRPr="009804CA">
              <w:rPr>
                <w:rFonts w:cstheme="minorHAnsi"/>
              </w:rPr>
              <w:t>F) The approximate effective load should be 450 kg. Hence, the bidders are free to provide containers with effective load around 450 kg; the effective load may not be less than 440 kg.</w:t>
            </w:r>
          </w:p>
          <w:p w14:paraId="2CAD3580" w14:textId="77777777" w:rsidR="00A86EE8" w:rsidRPr="009804CA" w:rsidRDefault="00A86EE8" w:rsidP="002C4356">
            <w:pPr>
              <w:rPr>
                <w:rFonts w:cstheme="minorHAnsi"/>
              </w:rPr>
            </w:pPr>
          </w:p>
          <w:p w14:paraId="26302719" w14:textId="5DDAEF87" w:rsidR="002C4356" w:rsidRPr="009804CA" w:rsidRDefault="002C4356" w:rsidP="002C4356">
            <w:pPr>
              <w:rPr>
                <w:rFonts w:cstheme="minorHAnsi"/>
              </w:rPr>
            </w:pPr>
            <w:r w:rsidRPr="009804CA">
              <w:rPr>
                <w:rFonts w:cstheme="minorHAnsi"/>
              </w:rPr>
              <w:t>G)</w:t>
            </w:r>
            <w:r w:rsidRPr="00570E23">
              <w:rPr>
                <w:rFonts w:cstheme="minorHAnsi"/>
              </w:rPr>
              <w:t xml:space="preserve"> </w:t>
            </w:r>
            <w:r w:rsidRPr="009804CA">
              <w:rPr>
                <w:rFonts w:cstheme="minorHAnsi"/>
              </w:rPr>
              <w:t xml:space="preserve">The approximate dead weight (empty container, including wheels and lid) should be 80 kg. Hence, the bidders are free to provide containers with dead weight </w:t>
            </w:r>
            <w:r w:rsidR="00570E23">
              <w:rPr>
                <w:rFonts w:cstheme="minorHAnsi"/>
              </w:rPr>
              <w:t xml:space="preserve">of </w:t>
            </w:r>
            <w:r w:rsidRPr="009804CA">
              <w:rPr>
                <w:rFonts w:cstheme="minorHAnsi"/>
              </w:rPr>
              <w:lastRenderedPageBreak/>
              <w:t>around 80 kg; the dead weight may vary between 45 and 90 kg.</w:t>
            </w:r>
          </w:p>
          <w:p w14:paraId="2CFBE0C7" w14:textId="5CEFB19F" w:rsidR="002C4356" w:rsidRPr="009804CA" w:rsidRDefault="002C4356" w:rsidP="00492E40">
            <w:pPr>
              <w:rPr>
                <w:rFonts w:cstheme="minorHAnsi"/>
              </w:rPr>
            </w:pPr>
          </w:p>
        </w:tc>
      </w:tr>
      <w:tr w:rsidR="00B22E2F" w:rsidRPr="00DD50DA" w14:paraId="50E42380" w14:textId="55EB00E4" w:rsidTr="0034613F">
        <w:tc>
          <w:tcPr>
            <w:tcW w:w="436" w:type="dxa"/>
          </w:tcPr>
          <w:p w14:paraId="0B40A37E" w14:textId="1F0D1B91" w:rsidR="00B22E2F" w:rsidRPr="00DD50DA" w:rsidRDefault="00B22E2F" w:rsidP="00B22E2F">
            <w:pPr>
              <w:rPr>
                <w:rFonts w:ascii="Sylfaen" w:hAnsi="Sylfaen"/>
              </w:rPr>
            </w:pPr>
            <w:r w:rsidRPr="00DD50DA">
              <w:rPr>
                <w:rFonts w:ascii="Sylfaen" w:hAnsi="Sylfaen"/>
              </w:rPr>
              <w:lastRenderedPageBreak/>
              <w:t>5</w:t>
            </w:r>
          </w:p>
        </w:tc>
        <w:tc>
          <w:tcPr>
            <w:tcW w:w="4360" w:type="dxa"/>
          </w:tcPr>
          <w:p w14:paraId="695D31A5" w14:textId="77777777" w:rsidR="002A5A4D" w:rsidRDefault="00910E6E" w:rsidP="00910E6E">
            <w:pPr>
              <w:rPr>
                <w:rFonts w:ascii="Sylfaen" w:hAnsi="Sylfaen"/>
              </w:rPr>
            </w:pPr>
            <w:r w:rsidRPr="00910E6E">
              <w:rPr>
                <w:rFonts w:ascii="Sylfaen" w:hAnsi="Sylfaen"/>
              </w:rPr>
              <w:t xml:space="preserve">Item 1.3. - 240 </w:t>
            </w:r>
            <w:proofErr w:type="spellStart"/>
            <w:r w:rsidRPr="00910E6E">
              <w:rPr>
                <w:rFonts w:ascii="Sylfaen" w:hAnsi="Sylfaen"/>
              </w:rPr>
              <w:t>litre</w:t>
            </w:r>
            <w:proofErr w:type="spellEnd"/>
            <w:r w:rsidRPr="00910E6E">
              <w:rPr>
                <w:rFonts w:ascii="Sylfaen" w:hAnsi="Sylfaen"/>
              </w:rPr>
              <w:t xml:space="preserve"> plastic wheel bins with lids</w:t>
            </w:r>
            <w:r>
              <w:rPr>
                <w:rFonts w:ascii="Sylfaen" w:hAnsi="Sylfaen"/>
              </w:rPr>
              <w:t>.</w:t>
            </w:r>
          </w:p>
          <w:p w14:paraId="25E6DD32" w14:textId="77777777" w:rsidR="00910E6E" w:rsidRDefault="00910E6E" w:rsidP="00910E6E">
            <w:pPr>
              <w:rPr>
                <w:rFonts w:ascii="Sylfaen" w:hAnsi="Sylfaen"/>
              </w:rPr>
            </w:pPr>
          </w:p>
          <w:p w14:paraId="3681C1AB" w14:textId="77777777" w:rsidR="00910E6E" w:rsidRDefault="00910E6E" w:rsidP="00910E6E">
            <w:pPr>
              <w:rPr>
                <w:rFonts w:ascii="Sylfaen" w:hAnsi="Sylfaen"/>
              </w:rPr>
            </w:pPr>
            <w:r w:rsidRPr="00910E6E">
              <w:rPr>
                <w:rFonts w:ascii="Sylfaen" w:hAnsi="Sylfaen"/>
              </w:rPr>
              <w:t>a)</w:t>
            </w:r>
            <w:r>
              <w:rPr>
                <w:rFonts w:ascii="Sylfaen" w:hAnsi="Sylfaen"/>
              </w:rPr>
              <w:t xml:space="preserve"> </w:t>
            </w:r>
            <w:r w:rsidRPr="00910E6E">
              <w:rPr>
                <w:rFonts w:ascii="Sylfaen" w:hAnsi="Sylfaen"/>
              </w:rPr>
              <w:t>Are requested “Heavy Duty” Containers</w:t>
            </w:r>
            <w:r>
              <w:rPr>
                <w:rFonts w:ascii="Sylfaen" w:hAnsi="Sylfaen"/>
              </w:rPr>
              <w:t xml:space="preserve">: </w:t>
            </w:r>
            <w:r w:rsidRPr="00910E6E">
              <w:rPr>
                <w:rFonts w:ascii="Sylfaen" w:hAnsi="Sylfaen"/>
              </w:rPr>
              <w:t>Please make clear what does Heavy duty mean, as required standards (EN 840 and RAL GZ 951/1) define the size and load capacity for bins as well as for wheels.</w:t>
            </w:r>
          </w:p>
          <w:p w14:paraId="40BC385D" w14:textId="77777777" w:rsidR="00910E6E" w:rsidRDefault="00910E6E" w:rsidP="00910E6E">
            <w:pPr>
              <w:rPr>
                <w:rFonts w:ascii="Sylfaen" w:hAnsi="Sylfaen"/>
                <w:lang w:val="ka-GE"/>
              </w:rPr>
            </w:pPr>
          </w:p>
          <w:p w14:paraId="6A58C338" w14:textId="77777777" w:rsidR="00910E6E" w:rsidRPr="00910E6E" w:rsidRDefault="00910E6E" w:rsidP="00910E6E">
            <w:pPr>
              <w:rPr>
                <w:rFonts w:ascii="Sylfaen" w:hAnsi="Sylfaen"/>
                <w:lang w:val="ka-GE"/>
              </w:rPr>
            </w:pPr>
            <w:r w:rsidRPr="00910E6E">
              <w:rPr>
                <w:rFonts w:ascii="Sylfaen" w:hAnsi="Sylfaen"/>
                <w:lang w:val="ka-GE"/>
              </w:rPr>
              <w:t>Dimensions (approx.),</w:t>
            </w:r>
          </w:p>
          <w:p w14:paraId="6A463939" w14:textId="77777777" w:rsidR="00910E6E" w:rsidRPr="00910E6E" w:rsidRDefault="00910E6E" w:rsidP="00910E6E">
            <w:pPr>
              <w:rPr>
                <w:rFonts w:ascii="Sylfaen" w:hAnsi="Sylfaen"/>
                <w:lang w:val="ka-GE"/>
              </w:rPr>
            </w:pPr>
          </w:p>
          <w:p w14:paraId="230E1F8B" w14:textId="1C750011" w:rsidR="00910E6E" w:rsidRPr="00910E6E" w:rsidRDefault="00910E6E" w:rsidP="00910E6E">
            <w:pPr>
              <w:rPr>
                <w:rFonts w:ascii="Sylfaen" w:hAnsi="Sylfaen"/>
              </w:rPr>
            </w:pPr>
            <w:r w:rsidRPr="00910E6E">
              <w:rPr>
                <w:rFonts w:ascii="Sylfaen" w:hAnsi="Sylfaen"/>
                <w:lang w:val="ka-GE"/>
              </w:rPr>
              <w:t>b)</w:t>
            </w:r>
            <w:r w:rsidRPr="00910E6E">
              <w:rPr>
                <w:rFonts w:ascii="Sylfaen" w:hAnsi="Sylfaen"/>
                <w:lang w:val="ka-GE"/>
              </w:rPr>
              <w:tab/>
              <w:t>Overall Height: 1060 mm.</w:t>
            </w:r>
            <w:r>
              <w:rPr>
                <w:rFonts w:ascii="Sylfaen" w:hAnsi="Sylfaen"/>
              </w:rPr>
              <w:t xml:space="preserve">: </w:t>
            </w:r>
            <w:r w:rsidRPr="00910E6E">
              <w:rPr>
                <w:rFonts w:ascii="Sylfaen" w:hAnsi="Sylfaen"/>
              </w:rPr>
              <w:t>b)</w:t>
            </w:r>
            <w:r w:rsidRPr="00910E6E">
              <w:rPr>
                <w:rFonts w:ascii="Sylfaen" w:hAnsi="Sylfaen"/>
              </w:rPr>
              <w:tab/>
              <w:t>EN 840 Recommends Overall Height not more than 1100mm (It is just recommendation);</w:t>
            </w:r>
          </w:p>
          <w:p w14:paraId="55C5A618" w14:textId="77777777" w:rsidR="00910E6E" w:rsidRPr="00910E6E" w:rsidRDefault="00910E6E" w:rsidP="00910E6E">
            <w:pPr>
              <w:rPr>
                <w:rFonts w:ascii="Sylfaen" w:hAnsi="Sylfaen"/>
              </w:rPr>
            </w:pPr>
            <w:r w:rsidRPr="00910E6E">
              <w:rPr>
                <w:rFonts w:ascii="Sylfaen" w:hAnsi="Sylfaen"/>
                <w:lang w:val="ka-GE"/>
              </w:rPr>
              <w:t>c)</w:t>
            </w:r>
            <w:r w:rsidRPr="00910E6E">
              <w:rPr>
                <w:rFonts w:ascii="Sylfaen" w:hAnsi="Sylfaen"/>
                <w:lang w:val="ka-GE"/>
              </w:rPr>
              <w:tab/>
              <w:t>Overall Depth: 710 mm.</w:t>
            </w:r>
            <w:r w:rsidRPr="00910E6E">
              <w:rPr>
                <w:rFonts w:ascii="Sylfaen" w:hAnsi="Sylfaen"/>
              </w:rPr>
              <w:t xml:space="preserve">: EN 840 Recommends </w:t>
            </w:r>
            <w:r w:rsidRPr="00910E6E">
              <w:rPr>
                <w:lang w:val="ka-GE"/>
              </w:rPr>
              <w:t>Overall Depth</w:t>
            </w:r>
            <w:r w:rsidRPr="00910E6E">
              <w:rPr>
                <w:rFonts w:ascii="Sylfaen" w:hAnsi="Sylfaen"/>
              </w:rPr>
              <w:t xml:space="preserve"> not more than 740 mm (It is just recommendation);</w:t>
            </w:r>
          </w:p>
          <w:p w14:paraId="6FDCD72F" w14:textId="1A81D6F7" w:rsidR="00910E6E" w:rsidRPr="00910E6E" w:rsidRDefault="00910E6E" w:rsidP="00910E6E">
            <w:pPr>
              <w:rPr>
                <w:rFonts w:ascii="Sylfaen" w:hAnsi="Sylfaen"/>
              </w:rPr>
            </w:pPr>
          </w:p>
          <w:p w14:paraId="2BE4115D" w14:textId="77777777" w:rsidR="00910E6E" w:rsidRDefault="00910E6E" w:rsidP="00910E6E">
            <w:pPr>
              <w:rPr>
                <w:rFonts w:ascii="Sylfaen" w:hAnsi="Sylfaen"/>
              </w:rPr>
            </w:pPr>
            <w:r w:rsidRPr="00910E6E">
              <w:rPr>
                <w:rFonts w:ascii="Sylfaen" w:hAnsi="Sylfaen"/>
                <w:lang w:val="ka-GE"/>
              </w:rPr>
              <w:t>d)</w:t>
            </w:r>
            <w:r w:rsidRPr="00910E6E">
              <w:rPr>
                <w:rFonts w:ascii="Sylfaen" w:hAnsi="Sylfaen"/>
                <w:lang w:val="ka-GE"/>
              </w:rPr>
              <w:tab/>
              <w:t>Overall Width: 580 mm</w:t>
            </w:r>
            <w:r>
              <w:rPr>
                <w:rFonts w:ascii="Sylfaen" w:hAnsi="Sylfaen"/>
              </w:rPr>
              <w:t xml:space="preserve">: </w:t>
            </w:r>
            <w:r w:rsidRPr="00AB573C">
              <w:rPr>
                <w:rFonts w:ascii="Sylfaen" w:hAnsi="Sylfaen"/>
              </w:rPr>
              <w:t xml:space="preserve">EN 840 Determines exact </w:t>
            </w:r>
            <w:r w:rsidRPr="002705B6">
              <w:rPr>
                <w:lang w:val="ka-GE"/>
              </w:rPr>
              <w:t>Overall Width</w:t>
            </w:r>
            <w:r w:rsidRPr="00AB573C">
              <w:rPr>
                <w:rFonts w:ascii="Sylfaen" w:hAnsi="Sylfaen"/>
              </w:rPr>
              <w:t xml:space="preserve"> 580mm±5mm ( it is demand);</w:t>
            </w:r>
          </w:p>
          <w:p w14:paraId="6FAB13F4" w14:textId="77777777" w:rsidR="00910E6E" w:rsidRDefault="00910E6E" w:rsidP="00910E6E">
            <w:pPr>
              <w:rPr>
                <w:rFonts w:ascii="Sylfaen" w:hAnsi="Sylfaen"/>
              </w:rPr>
            </w:pPr>
          </w:p>
          <w:p w14:paraId="3D8A2663" w14:textId="77777777" w:rsidR="00910E6E" w:rsidRDefault="00910E6E" w:rsidP="00910E6E">
            <w:pPr>
              <w:rPr>
                <w:rFonts w:ascii="Sylfaen" w:hAnsi="Sylfaen"/>
              </w:rPr>
            </w:pPr>
            <w:r w:rsidRPr="00910E6E">
              <w:rPr>
                <w:rFonts w:ascii="Sylfaen" w:hAnsi="Sylfaen"/>
              </w:rPr>
              <w:t>e)</w:t>
            </w:r>
            <w:r w:rsidR="005B29D0">
              <w:rPr>
                <w:rFonts w:ascii="Sylfaen" w:hAnsi="Sylfaen"/>
              </w:rPr>
              <w:t xml:space="preserve"> </w:t>
            </w:r>
            <w:r w:rsidRPr="00910E6E">
              <w:rPr>
                <w:rFonts w:ascii="Sylfaen" w:hAnsi="Sylfaen"/>
              </w:rPr>
              <w:t>Load: 100 kg (approx.)</w:t>
            </w:r>
            <w:r>
              <w:rPr>
                <w:rFonts w:ascii="Sylfaen" w:hAnsi="Sylfaen"/>
              </w:rPr>
              <w:t xml:space="preserve">: </w:t>
            </w:r>
            <w:r w:rsidRPr="00910E6E">
              <w:rPr>
                <w:rFonts w:ascii="Sylfaen" w:hAnsi="Sylfaen"/>
              </w:rPr>
              <w:t>Requested standards (EN 840 and RAL GZ 951/1) defines Lowest effective load of containers. It has special Formula: Container volume X 0.4= minimum load capacity, for 240lt bins it is not less than 240 X 0.4 = 96kg.</w:t>
            </w:r>
          </w:p>
          <w:p w14:paraId="3B43E7CA" w14:textId="77777777" w:rsidR="0010513F" w:rsidRDefault="0010513F" w:rsidP="00910E6E">
            <w:pPr>
              <w:rPr>
                <w:rFonts w:ascii="Sylfaen" w:hAnsi="Sylfaen"/>
              </w:rPr>
            </w:pPr>
          </w:p>
          <w:p w14:paraId="49CCCD13" w14:textId="7A349505" w:rsidR="0010513F" w:rsidRPr="00910E6E" w:rsidRDefault="0010513F" w:rsidP="00910E6E">
            <w:pPr>
              <w:rPr>
                <w:rFonts w:ascii="Sylfaen" w:hAnsi="Sylfaen"/>
              </w:rPr>
            </w:pPr>
            <w:r w:rsidRPr="0010513F">
              <w:rPr>
                <w:rFonts w:ascii="Sylfaen" w:hAnsi="Sylfaen"/>
              </w:rPr>
              <w:t>f)</w:t>
            </w:r>
            <w:r w:rsidRPr="0010513F">
              <w:rPr>
                <w:rFonts w:ascii="Sylfaen" w:hAnsi="Sylfaen"/>
              </w:rPr>
              <w:tab/>
              <w:t>Dead weight: 15 kg (approx.)</w:t>
            </w:r>
            <w:r>
              <w:rPr>
                <w:rFonts w:ascii="Sylfaen" w:hAnsi="Sylfaen"/>
              </w:rPr>
              <w:t xml:space="preserve">: </w:t>
            </w:r>
            <w:r w:rsidRPr="0010513F">
              <w:rPr>
                <w:rFonts w:ascii="Sylfaen" w:hAnsi="Sylfaen"/>
              </w:rPr>
              <w:t>Requested standards (EN 840 and RAL GZ 951/1) does not defines dead weight of containers, it defines load capacity and dimensions… For sure, such containers mass varies between 11-13 kg. (Checked EU, Turkish, Russian producers), Please check if there is any mistake.</w:t>
            </w:r>
          </w:p>
        </w:tc>
        <w:tc>
          <w:tcPr>
            <w:tcW w:w="4050" w:type="dxa"/>
          </w:tcPr>
          <w:p w14:paraId="62803F29" w14:textId="77777777" w:rsidR="00B22E2F" w:rsidRPr="009804CA" w:rsidRDefault="004245C8" w:rsidP="00910E6E">
            <w:pPr>
              <w:rPr>
                <w:rFonts w:cstheme="minorHAnsi"/>
              </w:rPr>
            </w:pPr>
            <w:r w:rsidRPr="009804CA">
              <w:rPr>
                <w:rFonts w:cstheme="minorHAnsi"/>
              </w:rPr>
              <w:lastRenderedPageBreak/>
              <w:t xml:space="preserve">A) </w:t>
            </w:r>
            <w:r w:rsidR="00BE0790" w:rsidRPr="009804CA">
              <w:rPr>
                <w:rFonts w:cstheme="minorHAnsi"/>
              </w:rPr>
              <w:t>The “Heavy duty” means that the containers/bins (and components) should be able to withstand strain during handling, following the criteria in the EN 840 and RAL GZ 951/1 standards.</w:t>
            </w:r>
          </w:p>
          <w:p w14:paraId="4D2DAA79" w14:textId="219B9687" w:rsidR="00BE0790" w:rsidRPr="009804CA" w:rsidRDefault="00BE0790" w:rsidP="00910E6E">
            <w:pPr>
              <w:rPr>
                <w:rFonts w:cstheme="minorHAnsi"/>
              </w:rPr>
            </w:pPr>
          </w:p>
          <w:p w14:paraId="42D142BD" w14:textId="3EDC509C" w:rsidR="00DE7373" w:rsidRPr="00570E23" w:rsidRDefault="00535033" w:rsidP="00535033">
            <w:pPr>
              <w:rPr>
                <w:rFonts w:cstheme="minorHAnsi"/>
              </w:rPr>
            </w:pPr>
            <w:r w:rsidRPr="00570E23">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2977"/>
            </w:tblGrid>
            <w:tr w:rsidR="00DE7373" w:rsidRPr="00570E23" w14:paraId="76019324" w14:textId="77777777" w:rsidTr="00DE7373">
              <w:tc>
                <w:tcPr>
                  <w:tcW w:w="847" w:type="dxa"/>
                </w:tcPr>
                <w:p w14:paraId="250D5587" w14:textId="77777777" w:rsidR="00DE7373" w:rsidRPr="009804CA" w:rsidRDefault="00DE7373" w:rsidP="00DE7373">
                  <w:pPr>
                    <w:rPr>
                      <w:rFonts w:cstheme="minorHAnsi"/>
                    </w:rPr>
                  </w:pPr>
                  <w:r w:rsidRPr="009804CA">
                    <w:rPr>
                      <w:rFonts w:cstheme="minorHAnsi"/>
                      <w:noProof/>
                    </w:rPr>
                    <mc:AlternateContent>
                      <mc:Choice Requires="wps">
                        <w:drawing>
                          <wp:anchor distT="0" distB="0" distL="114300" distR="114300" simplePos="0" relativeHeight="251659264" behindDoc="0" locked="0" layoutInCell="1" allowOverlap="1" wp14:anchorId="367292A8" wp14:editId="647115F7">
                            <wp:simplePos x="0" y="0"/>
                            <wp:positionH relativeFrom="column">
                              <wp:posOffset>159741</wp:posOffset>
                            </wp:positionH>
                            <wp:positionV relativeFrom="paragraph">
                              <wp:posOffset>57481</wp:posOffset>
                            </wp:positionV>
                            <wp:extent cx="117043" cy="468172"/>
                            <wp:effectExtent l="0" t="0" r="35560" b="27305"/>
                            <wp:wrapNone/>
                            <wp:docPr id="4" name="Right Brace 4"/>
                            <wp:cNvGraphicFramePr/>
                            <a:graphic xmlns:a="http://schemas.openxmlformats.org/drawingml/2006/main">
                              <a:graphicData uri="http://schemas.microsoft.com/office/word/2010/wordprocessingShape">
                                <wps:wsp>
                                  <wps:cNvSpPr/>
                                  <wps:spPr>
                                    <a:xfrm>
                                      <a:off x="0" y="0"/>
                                      <a:ext cx="117043" cy="46817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F391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2.6pt;margin-top:4.55pt;width:9.2pt;height:3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" adj="450" strokecolor="#4472c4 [3204]" strokeweight=".5pt">
                            <v:stroke joinstyle="miter"/>
                          </v:shape>
                        </w:pict>
                      </mc:Fallback>
                    </mc:AlternateContent>
                  </w:r>
                  <w:r w:rsidRPr="009804CA">
                    <w:rPr>
                      <w:rFonts w:cstheme="minorHAnsi"/>
                    </w:rPr>
                    <w:t>B</w:t>
                  </w:r>
                </w:p>
                <w:p w14:paraId="0D58A02B" w14:textId="77777777" w:rsidR="00DE7373" w:rsidRPr="009804CA" w:rsidRDefault="00DE7373" w:rsidP="00DE7373">
                  <w:pPr>
                    <w:rPr>
                      <w:rFonts w:cstheme="minorHAnsi"/>
                    </w:rPr>
                  </w:pPr>
                  <w:r w:rsidRPr="009804CA">
                    <w:rPr>
                      <w:rFonts w:cstheme="minorHAnsi"/>
                    </w:rPr>
                    <w:t xml:space="preserve">C </w:t>
                  </w:r>
                </w:p>
                <w:p w14:paraId="5E4A930F" w14:textId="6706DCFC" w:rsidR="00DE7373" w:rsidRPr="00570E23" w:rsidRDefault="00DE7373" w:rsidP="00DE7373">
                  <w:pPr>
                    <w:rPr>
                      <w:rFonts w:cstheme="minorHAnsi"/>
                    </w:rPr>
                  </w:pPr>
                  <w:r w:rsidRPr="009804CA">
                    <w:rPr>
                      <w:rFonts w:cstheme="minorHAnsi"/>
                    </w:rPr>
                    <w:t>D</w:t>
                  </w:r>
                </w:p>
              </w:tc>
              <w:tc>
                <w:tcPr>
                  <w:tcW w:w="2977" w:type="dxa"/>
                </w:tcPr>
                <w:p w14:paraId="206C4F15" w14:textId="77777777" w:rsidR="00DE7373" w:rsidRPr="00570E23" w:rsidRDefault="00DE7373" w:rsidP="00DE7373">
                  <w:pPr>
                    <w:rPr>
                      <w:rFonts w:cstheme="minorHAnsi"/>
                    </w:rPr>
                  </w:pPr>
                  <w:r w:rsidRPr="009804CA">
                    <w:rPr>
                      <w:rFonts w:cstheme="minorHAnsi"/>
                    </w:rPr>
                    <w:t>The bidder shall provide the goods according to EN 840 standard</w:t>
                  </w:r>
                </w:p>
                <w:p w14:paraId="6DF89F3B" w14:textId="77777777" w:rsidR="00DE7373" w:rsidRPr="009804CA" w:rsidRDefault="00DE7373" w:rsidP="00535033">
                  <w:pPr>
                    <w:rPr>
                      <w:rFonts w:cstheme="minorHAnsi"/>
                    </w:rPr>
                  </w:pPr>
                </w:p>
              </w:tc>
            </w:tr>
          </w:tbl>
          <w:p w14:paraId="674622A4" w14:textId="6718F08D" w:rsidR="00535033" w:rsidRPr="009804CA" w:rsidRDefault="00535033" w:rsidP="00535033">
            <w:pPr>
              <w:rPr>
                <w:rFonts w:cstheme="minorHAnsi"/>
              </w:rPr>
            </w:pPr>
          </w:p>
          <w:p w14:paraId="5E37C16B" w14:textId="76229970" w:rsidR="00DE7373" w:rsidRPr="009804CA" w:rsidRDefault="00BE0790" w:rsidP="00DE7373">
            <w:pPr>
              <w:ind w:left="582" w:hanging="582"/>
              <w:rPr>
                <w:rFonts w:cstheme="minorHAnsi"/>
              </w:rPr>
            </w:pPr>
            <w:r w:rsidRPr="009804CA">
              <w:rPr>
                <w:rFonts w:cstheme="minorHAnsi"/>
              </w:rPr>
              <w:t xml:space="preserve">           </w:t>
            </w:r>
          </w:p>
          <w:p w14:paraId="45AABBAB" w14:textId="77777777" w:rsidR="00DE7373" w:rsidRPr="009804CA" w:rsidRDefault="00DE7373" w:rsidP="00910E6E">
            <w:pPr>
              <w:rPr>
                <w:rFonts w:cstheme="minorHAnsi"/>
              </w:rPr>
            </w:pPr>
            <w:r w:rsidRPr="009804CA">
              <w:rPr>
                <w:rFonts w:cstheme="minorHAnsi"/>
              </w:rPr>
              <w:t>E)</w:t>
            </w:r>
            <w:r w:rsidRPr="00570E23">
              <w:rPr>
                <w:rFonts w:cstheme="minorHAnsi"/>
              </w:rPr>
              <w:t xml:space="preserve"> </w:t>
            </w:r>
            <w:r w:rsidRPr="009804CA">
              <w:rPr>
                <w:rFonts w:cstheme="minorHAnsi"/>
              </w:rPr>
              <w:t>The approximate load should be 100 kg. Hence, the bidders are free to provide containers with load around 100 kg; the effective load may not be less than 96 kg</w:t>
            </w:r>
          </w:p>
          <w:p w14:paraId="73D2C4CD" w14:textId="77777777" w:rsidR="00DE7373" w:rsidRPr="009804CA" w:rsidRDefault="00DE7373" w:rsidP="00910E6E">
            <w:pPr>
              <w:rPr>
                <w:rFonts w:cstheme="minorHAnsi"/>
              </w:rPr>
            </w:pPr>
          </w:p>
          <w:p w14:paraId="338E196C" w14:textId="651FAE1C" w:rsidR="00DE7373" w:rsidRPr="009804CA" w:rsidRDefault="00DE7373" w:rsidP="00910E6E">
            <w:pPr>
              <w:rPr>
                <w:rFonts w:cstheme="minorHAnsi"/>
              </w:rPr>
            </w:pPr>
            <w:r w:rsidRPr="009804CA">
              <w:rPr>
                <w:rFonts w:cstheme="minorHAnsi"/>
              </w:rPr>
              <w:t>F)</w:t>
            </w:r>
            <w:r w:rsidR="0008204E" w:rsidRPr="009804CA">
              <w:rPr>
                <w:rFonts w:cstheme="minorHAnsi"/>
              </w:rPr>
              <w:t xml:space="preserve"> The approximate dead weight (empty container, including wheels and lid) should be 15 kg. Hence, the bidders are free to provide containers with dead weight </w:t>
            </w:r>
            <w:r w:rsidR="0008204E" w:rsidRPr="009804CA">
              <w:rPr>
                <w:rFonts w:cstheme="minorHAnsi"/>
              </w:rPr>
              <w:lastRenderedPageBreak/>
              <w:t>around 15 kg; the dead weight may vary between 10 and 25 kg.</w:t>
            </w:r>
          </w:p>
        </w:tc>
      </w:tr>
      <w:tr w:rsidR="00B22E2F" w:rsidRPr="00DD50DA" w14:paraId="379E1002" w14:textId="6D7221F8" w:rsidTr="0034613F">
        <w:tc>
          <w:tcPr>
            <w:tcW w:w="436" w:type="dxa"/>
          </w:tcPr>
          <w:p w14:paraId="5B32B7EB" w14:textId="47CA26DA" w:rsidR="00B22E2F" w:rsidRPr="00DD50DA" w:rsidRDefault="00B22E2F" w:rsidP="00B22E2F">
            <w:pPr>
              <w:rPr>
                <w:rFonts w:ascii="Sylfaen" w:hAnsi="Sylfaen"/>
              </w:rPr>
            </w:pPr>
            <w:r w:rsidRPr="00DD50DA">
              <w:rPr>
                <w:rFonts w:ascii="Sylfaen" w:hAnsi="Sylfaen"/>
              </w:rPr>
              <w:lastRenderedPageBreak/>
              <w:t>6</w:t>
            </w:r>
          </w:p>
        </w:tc>
        <w:tc>
          <w:tcPr>
            <w:tcW w:w="4360" w:type="dxa"/>
          </w:tcPr>
          <w:p w14:paraId="203AD4A1" w14:textId="330C7DCD" w:rsidR="003342BE" w:rsidRPr="003342BE" w:rsidRDefault="003342BE" w:rsidP="003342BE">
            <w:pPr>
              <w:rPr>
                <w:rFonts w:ascii="Sylfaen" w:hAnsi="Sylfaen"/>
              </w:rPr>
            </w:pPr>
            <w:r w:rsidRPr="003342BE">
              <w:rPr>
                <w:rFonts w:ascii="Sylfaen" w:hAnsi="Sylfaen"/>
              </w:rPr>
              <w:t>LOT II Questions given below refers to both Item 1.4 and Item 2.1</w:t>
            </w:r>
          </w:p>
          <w:p w14:paraId="0BFBDC2A" w14:textId="77777777" w:rsidR="003342BE" w:rsidRPr="003342BE" w:rsidRDefault="003342BE" w:rsidP="003342BE">
            <w:pPr>
              <w:rPr>
                <w:rFonts w:ascii="Sylfaen" w:hAnsi="Sylfaen"/>
              </w:rPr>
            </w:pPr>
          </w:p>
          <w:p w14:paraId="5839E929" w14:textId="77777777" w:rsidR="003342BE" w:rsidRPr="003342BE" w:rsidRDefault="003342BE" w:rsidP="003342BE">
            <w:pPr>
              <w:rPr>
                <w:rFonts w:ascii="Sylfaen" w:hAnsi="Sylfaen"/>
              </w:rPr>
            </w:pPr>
            <w:r w:rsidRPr="003342BE">
              <w:rPr>
                <w:rFonts w:ascii="Sylfaen" w:hAnsi="Sylfaen"/>
              </w:rPr>
              <w:t xml:space="preserve">Item 1.4. - 120 </w:t>
            </w:r>
            <w:proofErr w:type="spellStart"/>
            <w:r w:rsidRPr="003342BE">
              <w:rPr>
                <w:rFonts w:ascii="Sylfaen" w:hAnsi="Sylfaen"/>
              </w:rPr>
              <w:t>litre</w:t>
            </w:r>
            <w:proofErr w:type="spellEnd"/>
            <w:r w:rsidRPr="003342BE">
              <w:rPr>
                <w:rFonts w:ascii="Sylfaen" w:hAnsi="Sylfaen"/>
              </w:rPr>
              <w:t xml:space="preserve"> plastic wheel bins with lids</w:t>
            </w:r>
          </w:p>
          <w:p w14:paraId="40B2A2AF" w14:textId="77777777" w:rsidR="003342BE" w:rsidRPr="003342BE" w:rsidRDefault="003342BE" w:rsidP="003342BE">
            <w:pPr>
              <w:rPr>
                <w:rFonts w:ascii="Sylfaen" w:hAnsi="Sylfaen"/>
              </w:rPr>
            </w:pPr>
            <w:r w:rsidRPr="003342BE">
              <w:rPr>
                <w:rFonts w:ascii="Sylfaen" w:hAnsi="Sylfaen"/>
              </w:rPr>
              <w:t>and</w:t>
            </w:r>
          </w:p>
          <w:p w14:paraId="0DA7AC3F" w14:textId="77777777" w:rsidR="002A5A4D" w:rsidRDefault="003342BE" w:rsidP="003342BE">
            <w:pPr>
              <w:rPr>
                <w:rFonts w:ascii="Sylfaen" w:hAnsi="Sylfaen"/>
              </w:rPr>
            </w:pPr>
            <w:r w:rsidRPr="003342BE">
              <w:rPr>
                <w:rFonts w:ascii="Sylfaen" w:hAnsi="Sylfaen"/>
              </w:rPr>
              <w:t>Item 2.1. -  Two-wheeled 80-120 litter plastic bin for Street cleaning trolleys</w:t>
            </w:r>
            <w:r w:rsidR="00EA3C8C">
              <w:rPr>
                <w:rFonts w:ascii="Sylfaen" w:hAnsi="Sylfaen"/>
              </w:rPr>
              <w:t>.</w:t>
            </w:r>
          </w:p>
          <w:p w14:paraId="115C6A41" w14:textId="77777777" w:rsidR="00EA3C8C" w:rsidRDefault="00EA3C8C" w:rsidP="003342BE">
            <w:pPr>
              <w:rPr>
                <w:rFonts w:ascii="Sylfaen" w:hAnsi="Sylfaen"/>
              </w:rPr>
            </w:pPr>
          </w:p>
          <w:p w14:paraId="7C2C4736" w14:textId="77777777" w:rsidR="00EA3C8C" w:rsidRPr="00EA3C8C" w:rsidRDefault="00EA3C8C" w:rsidP="00EA3C8C">
            <w:pPr>
              <w:rPr>
                <w:rFonts w:ascii="Sylfaen" w:hAnsi="Sylfaen"/>
              </w:rPr>
            </w:pPr>
            <w:r w:rsidRPr="00EA3C8C">
              <w:rPr>
                <w:rFonts w:ascii="Sylfaen" w:hAnsi="Sylfaen"/>
              </w:rPr>
              <w:t>Dimensions (approx.),</w:t>
            </w:r>
          </w:p>
          <w:p w14:paraId="49B4DC73" w14:textId="77777777" w:rsidR="00EA3C8C" w:rsidRPr="00EA3C8C" w:rsidRDefault="00EA3C8C" w:rsidP="00EA3C8C">
            <w:pPr>
              <w:rPr>
                <w:rFonts w:ascii="Sylfaen" w:hAnsi="Sylfaen"/>
              </w:rPr>
            </w:pPr>
          </w:p>
          <w:p w14:paraId="3A7A0F1B" w14:textId="7881BD44" w:rsidR="00EA3C8C" w:rsidRPr="00EA3C8C" w:rsidRDefault="00EA3C8C" w:rsidP="00EA3C8C">
            <w:pPr>
              <w:rPr>
                <w:rFonts w:ascii="Sylfaen" w:hAnsi="Sylfaen"/>
              </w:rPr>
            </w:pPr>
            <w:r w:rsidRPr="00EA3C8C">
              <w:rPr>
                <w:rFonts w:ascii="Sylfaen" w:hAnsi="Sylfaen"/>
              </w:rPr>
              <w:t>a)</w:t>
            </w:r>
            <w:r w:rsidRPr="00EA3C8C">
              <w:rPr>
                <w:rFonts w:ascii="Sylfaen" w:hAnsi="Sylfaen"/>
              </w:rPr>
              <w:tab/>
              <w:t>Overall Height: 930 mm.</w:t>
            </w:r>
            <w:r>
              <w:rPr>
                <w:rFonts w:ascii="Sylfaen" w:hAnsi="Sylfaen"/>
              </w:rPr>
              <w:t xml:space="preserve">: </w:t>
            </w:r>
            <w:r w:rsidRPr="00EA3C8C">
              <w:rPr>
                <w:rFonts w:ascii="Sylfaen" w:hAnsi="Sylfaen"/>
              </w:rPr>
              <w:t>a)</w:t>
            </w:r>
            <w:r w:rsidRPr="00EA3C8C">
              <w:rPr>
                <w:rFonts w:ascii="Sylfaen" w:hAnsi="Sylfaen"/>
              </w:rPr>
              <w:tab/>
              <w:t>EN 840 Recommends Overall Height not more than 1005mm;</w:t>
            </w:r>
          </w:p>
          <w:p w14:paraId="77A244CA" w14:textId="7AF316C8" w:rsidR="00EA3C8C" w:rsidRPr="00EA3C8C" w:rsidRDefault="00EA3C8C" w:rsidP="00EA3C8C">
            <w:pPr>
              <w:rPr>
                <w:rFonts w:ascii="Sylfaen" w:hAnsi="Sylfaen"/>
              </w:rPr>
            </w:pPr>
            <w:r w:rsidRPr="00EA3C8C">
              <w:rPr>
                <w:rFonts w:ascii="Sylfaen" w:hAnsi="Sylfaen"/>
              </w:rPr>
              <w:t>b)</w:t>
            </w:r>
            <w:r w:rsidRPr="00EA3C8C">
              <w:rPr>
                <w:rFonts w:ascii="Sylfaen" w:hAnsi="Sylfaen"/>
              </w:rPr>
              <w:tab/>
              <w:t>Overall Depth: 545 mm.</w:t>
            </w:r>
            <w:r>
              <w:rPr>
                <w:rFonts w:ascii="Sylfaen" w:hAnsi="Sylfaen"/>
              </w:rPr>
              <w:t xml:space="preserve">: </w:t>
            </w:r>
            <w:r w:rsidRPr="00EA3C8C">
              <w:rPr>
                <w:rFonts w:ascii="Sylfaen" w:hAnsi="Sylfaen"/>
              </w:rPr>
              <w:t>b)</w:t>
            </w:r>
            <w:r w:rsidRPr="00EA3C8C">
              <w:rPr>
                <w:rFonts w:ascii="Sylfaen" w:hAnsi="Sylfaen"/>
              </w:rPr>
              <w:tab/>
              <w:t>EN 840 Recommends Overall Depth not more than 555 mm;</w:t>
            </w:r>
          </w:p>
          <w:p w14:paraId="4B089C63" w14:textId="77777777" w:rsidR="00EA3C8C" w:rsidRDefault="00EA3C8C" w:rsidP="00EA3C8C">
            <w:pPr>
              <w:rPr>
                <w:rFonts w:ascii="Sylfaen" w:hAnsi="Sylfaen"/>
              </w:rPr>
            </w:pPr>
            <w:r w:rsidRPr="00EA3C8C">
              <w:rPr>
                <w:rFonts w:ascii="Sylfaen" w:hAnsi="Sylfaen"/>
              </w:rPr>
              <w:t>c)</w:t>
            </w:r>
            <w:r w:rsidRPr="00EA3C8C">
              <w:rPr>
                <w:rFonts w:ascii="Sylfaen" w:hAnsi="Sylfaen"/>
              </w:rPr>
              <w:tab/>
              <w:t>Overall Width: 475 mm</w:t>
            </w:r>
            <w:r>
              <w:rPr>
                <w:rFonts w:ascii="Sylfaen" w:hAnsi="Sylfaen"/>
              </w:rPr>
              <w:t xml:space="preserve">: </w:t>
            </w:r>
            <w:r w:rsidRPr="00EA3C8C">
              <w:rPr>
                <w:rFonts w:ascii="Sylfaen" w:hAnsi="Sylfaen"/>
              </w:rPr>
              <w:t>c)</w:t>
            </w:r>
            <w:r w:rsidRPr="00EA3C8C">
              <w:rPr>
                <w:rFonts w:ascii="Sylfaen" w:hAnsi="Sylfaen"/>
              </w:rPr>
              <w:tab/>
              <w:t xml:space="preserve">EN 840 Determines Overall Width not more than 505mm </w:t>
            </w:r>
            <w:proofErr w:type="gramStart"/>
            <w:r w:rsidRPr="00EA3C8C">
              <w:rPr>
                <w:rFonts w:ascii="Sylfaen" w:hAnsi="Sylfaen"/>
              </w:rPr>
              <w:t>( it</w:t>
            </w:r>
            <w:proofErr w:type="gramEnd"/>
            <w:r w:rsidRPr="00EA3C8C">
              <w:rPr>
                <w:rFonts w:ascii="Sylfaen" w:hAnsi="Sylfaen"/>
              </w:rPr>
              <w:t xml:space="preserve"> is demand);</w:t>
            </w:r>
          </w:p>
          <w:p w14:paraId="596FA36F" w14:textId="77777777" w:rsidR="00EA3C8C" w:rsidRDefault="00EA3C8C" w:rsidP="00EA3C8C">
            <w:pPr>
              <w:pStyle w:val="Default"/>
              <w:rPr>
                <w:color w:val="auto"/>
                <w:sz w:val="22"/>
                <w:szCs w:val="22"/>
              </w:rPr>
            </w:pPr>
          </w:p>
          <w:p w14:paraId="7F26D135" w14:textId="2ADDBCFB" w:rsidR="00EA3C8C" w:rsidRDefault="00EA3C8C" w:rsidP="00EA3C8C">
            <w:pPr>
              <w:pStyle w:val="Default"/>
              <w:rPr>
                <w:color w:val="auto"/>
                <w:sz w:val="22"/>
                <w:szCs w:val="22"/>
              </w:rPr>
            </w:pPr>
            <w:r>
              <w:rPr>
                <w:color w:val="auto"/>
                <w:sz w:val="22"/>
                <w:szCs w:val="22"/>
              </w:rPr>
              <w:t xml:space="preserve">Given dimensions are for 120lt plastic bins… please note, that 80 litter bin’s sizes are </w:t>
            </w:r>
            <w:proofErr w:type="gramStart"/>
            <w:r>
              <w:rPr>
                <w:color w:val="auto"/>
                <w:sz w:val="22"/>
                <w:szCs w:val="22"/>
              </w:rPr>
              <w:t>smaller  than</w:t>
            </w:r>
            <w:proofErr w:type="gramEnd"/>
            <w:r>
              <w:rPr>
                <w:color w:val="auto"/>
                <w:sz w:val="22"/>
                <w:szCs w:val="22"/>
              </w:rPr>
              <w:t xml:space="preserve"> 120 litter bin….</w:t>
            </w:r>
          </w:p>
          <w:p w14:paraId="17A7B2FE" w14:textId="178A6A88" w:rsidR="00EA3C8C" w:rsidRDefault="00EA3C8C" w:rsidP="00EA3C8C">
            <w:pPr>
              <w:pStyle w:val="Default"/>
              <w:rPr>
                <w:color w:val="auto"/>
                <w:sz w:val="22"/>
                <w:szCs w:val="22"/>
              </w:rPr>
            </w:pPr>
          </w:p>
          <w:p w14:paraId="342595FC" w14:textId="2F48C10B" w:rsidR="00EA3C8C" w:rsidRDefault="00EA3C8C" w:rsidP="00EA3C8C">
            <w:pPr>
              <w:pStyle w:val="Default"/>
              <w:rPr>
                <w:color w:val="auto"/>
                <w:sz w:val="22"/>
                <w:szCs w:val="22"/>
              </w:rPr>
            </w:pPr>
            <w:r w:rsidRPr="00EA3C8C">
              <w:rPr>
                <w:color w:val="auto"/>
                <w:sz w:val="22"/>
                <w:szCs w:val="22"/>
              </w:rPr>
              <w:t>d)</w:t>
            </w:r>
            <w:r w:rsidRPr="00EA3C8C">
              <w:rPr>
                <w:color w:val="auto"/>
                <w:sz w:val="22"/>
                <w:szCs w:val="22"/>
              </w:rPr>
              <w:tab/>
              <w:t>Load: 50 kg (approx.)</w:t>
            </w:r>
            <w:r>
              <w:rPr>
                <w:color w:val="auto"/>
                <w:sz w:val="22"/>
                <w:szCs w:val="22"/>
              </w:rPr>
              <w:t xml:space="preserve">: </w:t>
            </w:r>
            <w:r w:rsidRPr="00EA3C8C">
              <w:rPr>
                <w:color w:val="auto"/>
                <w:sz w:val="22"/>
                <w:szCs w:val="22"/>
              </w:rPr>
              <w:t>d)</w:t>
            </w:r>
            <w:r w:rsidRPr="00EA3C8C">
              <w:rPr>
                <w:color w:val="auto"/>
                <w:sz w:val="22"/>
                <w:szCs w:val="22"/>
              </w:rPr>
              <w:tab/>
              <w:t xml:space="preserve">Requested standards (EN 840 and RAL GZ 951/1) defines Lowest effective load </w:t>
            </w:r>
            <w:r w:rsidRPr="00EA3C8C">
              <w:rPr>
                <w:color w:val="auto"/>
                <w:sz w:val="22"/>
                <w:szCs w:val="22"/>
              </w:rPr>
              <w:lastRenderedPageBreak/>
              <w:t>of containers. It has special Formula: Container volume X 0.4= minimum load capacity, for 120lt bins it is not less than 48kg.</w:t>
            </w:r>
          </w:p>
          <w:p w14:paraId="15229DD0" w14:textId="6C0CEDBB" w:rsidR="00EA3C8C" w:rsidRDefault="00EA3C8C" w:rsidP="00EA3C8C">
            <w:pPr>
              <w:pStyle w:val="Default"/>
              <w:rPr>
                <w:color w:val="auto"/>
                <w:sz w:val="22"/>
                <w:szCs w:val="22"/>
              </w:rPr>
            </w:pPr>
          </w:p>
          <w:p w14:paraId="47090F7A" w14:textId="17EF1AC7" w:rsidR="00EA3C8C" w:rsidRDefault="00EA3C8C" w:rsidP="00EA3C8C">
            <w:pPr>
              <w:pStyle w:val="Default"/>
              <w:rPr>
                <w:color w:val="auto"/>
                <w:sz w:val="22"/>
                <w:szCs w:val="22"/>
              </w:rPr>
            </w:pPr>
            <w:r w:rsidRPr="00EA3C8C">
              <w:rPr>
                <w:color w:val="auto"/>
                <w:sz w:val="22"/>
                <w:szCs w:val="22"/>
              </w:rPr>
              <w:t>e)</w:t>
            </w:r>
            <w:r w:rsidRPr="00EA3C8C">
              <w:rPr>
                <w:color w:val="auto"/>
                <w:sz w:val="22"/>
                <w:szCs w:val="22"/>
              </w:rPr>
              <w:tab/>
              <w:t>Dead weight: 10 kg (approx.)</w:t>
            </w:r>
            <w:r>
              <w:rPr>
                <w:color w:val="auto"/>
                <w:sz w:val="22"/>
                <w:szCs w:val="22"/>
              </w:rPr>
              <w:t xml:space="preserve">: </w:t>
            </w:r>
            <w:r w:rsidRPr="00EA3C8C">
              <w:rPr>
                <w:color w:val="auto"/>
                <w:sz w:val="22"/>
                <w:szCs w:val="22"/>
              </w:rPr>
              <w:t>e)</w:t>
            </w:r>
            <w:r w:rsidRPr="00EA3C8C">
              <w:rPr>
                <w:color w:val="auto"/>
                <w:sz w:val="22"/>
                <w:szCs w:val="22"/>
              </w:rPr>
              <w:tab/>
              <w:t>Requested standards (EN 840 and RAL GZ 951/1) does not defines dead weight of containers, it defines load capacity and dimensions… For sure, such containers mass varies between 8-9 kg. (Checked EU, Turkish, Russian producers), Please check if there is any mistake</w:t>
            </w:r>
            <w:r>
              <w:rPr>
                <w:color w:val="auto"/>
                <w:sz w:val="22"/>
                <w:szCs w:val="22"/>
              </w:rPr>
              <w:t>.</w:t>
            </w:r>
          </w:p>
          <w:p w14:paraId="4AE2F54C" w14:textId="7FE93681" w:rsidR="00EA3C8C" w:rsidRDefault="00EA3C8C" w:rsidP="00EA3C8C">
            <w:pPr>
              <w:pStyle w:val="Default"/>
              <w:rPr>
                <w:color w:val="auto"/>
                <w:sz w:val="22"/>
                <w:szCs w:val="22"/>
              </w:rPr>
            </w:pPr>
          </w:p>
          <w:p w14:paraId="30DCE129" w14:textId="77777777" w:rsidR="00EA3C8C" w:rsidRDefault="00EA3C8C" w:rsidP="00EA3C8C">
            <w:pPr>
              <w:pStyle w:val="Default"/>
              <w:rPr>
                <w:color w:val="auto"/>
                <w:sz w:val="22"/>
                <w:szCs w:val="22"/>
              </w:rPr>
            </w:pPr>
          </w:p>
          <w:p w14:paraId="43C6AB15" w14:textId="24645D74" w:rsidR="00EA3C8C" w:rsidRPr="00DD50DA" w:rsidRDefault="00EA3C8C" w:rsidP="00EA3C8C">
            <w:pPr>
              <w:rPr>
                <w:rFonts w:ascii="Sylfaen" w:hAnsi="Sylfaen"/>
              </w:rPr>
            </w:pPr>
          </w:p>
        </w:tc>
        <w:tc>
          <w:tcPr>
            <w:tcW w:w="4050" w:type="dxa"/>
          </w:tcPr>
          <w:p w14:paraId="2E2C18B8" w14:textId="77777777" w:rsidR="00B22E2F" w:rsidRPr="009804CA" w:rsidRDefault="00B22E2F" w:rsidP="00EA3C8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2977"/>
            </w:tblGrid>
            <w:tr w:rsidR="003A72AC" w:rsidRPr="00570E23" w14:paraId="29605DB2" w14:textId="77777777" w:rsidTr="001F2D4A">
              <w:tc>
                <w:tcPr>
                  <w:tcW w:w="847" w:type="dxa"/>
                </w:tcPr>
                <w:p w14:paraId="6CBD20EF" w14:textId="211DF619" w:rsidR="003A72AC" w:rsidRPr="009804CA" w:rsidRDefault="003A72AC" w:rsidP="003A72AC">
                  <w:pPr>
                    <w:rPr>
                      <w:rFonts w:cstheme="minorHAnsi"/>
                    </w:rPr>
                  </w:pPr>
                  <w:r w:rsidRPr="009804CA">
                    <w:rPr>
                      <w:rFonts w:cstheme="minorHAnsi"/>
                      <w:noProof/>
                    </w:rPr>
                    <mc:AlternateContent>
                      <mc:Choice Requires="wps">
                        <w:drawing>
                          <wp:anchor distT="0" distB="0" distL="114300" distR="114300" simplePos="0" relativeHeight="251661312" behindDoc="0" locked="0" layoutInCell="1" allowOverlap="1" wp14:anchorId="70F7459C" wp14:editId="59366A9B">
                            <wp:simplePos x="0" y="0"/>
                            <wp:positionH relativeFrom="column">
                              <wp:posOffset>159741</wp:posOffset>
                            </wp:positionH>
                            <wp:positionV relativeFrom="paragraph">
                              <wp:posOffset>57481</wp:posOffset>
                            </wp:positionV>
                            <wp:extent cx="117043" cy="468172"/>
                            <wp:effectExtent l="0" t="0" r="35560" b="27305"/>
                            <wp:wrapNone/>
                            <wp:docPr id="5" name="Right Brace 5"/>
                            <wp:cNvGraphicFramePr/>
                            <a:graphic xmlns:a="http://schemas.openxmlformats.org/drawingml/2006/main">
                              <a:graphicData uri="http://schemas.microsoft.com/office/word/2010/wordprocessingShape">
                                <wps:wsp>
                                  <wps:cNvSpPr/>
                                  <wps:spPr>
                                    <a:xfrm>
                                      <a:off x="0" y="0"/>
                                      <a:ext cx="117043" cy="46817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F2FFA7" id="Right Brace 5" o:spid="_x0000_s1026" type="#_x0000_t88" style="position:absolute;margin-left:12.6pt;margin-top:4.55pt;width:9.2pt;height:36.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" adj="450" strokecolor="#4472c4 [3204]" strokeweight=".5pt">
                            <v:stroke joinstyle="miter"/>
                          </v:shape>
                        </w:pict>
                      </mc:Fallback>
                    </mc:AlternateContent>
                  </w:r>
                  <w:r w:rsidRPr="009804CA">
                    <w:rPr>
                      <w:rFonts w:cstheme="minorHAnsi"/>
                    </w:rPr>
                    <w:t>A</w:t>
                  </w:r>
                </w:p>
                <w:p w14:paraId="2EA565B7" w14:textId="55263631" w:rsidR="003A72AC" w:rsidRPr="009804CA" w:rsidRDefault="003A72AC" w:rsidP="003A72AC">
                  <w:pPr>
                    <w:rPr>
                      <w:rFonts w:cstheme="minorHAnsi"/>
                    </w:rPr>
                  </w:pPr>
                  <w:r w:rsidRPr="009804CA">
                    <w:rPr>
                      <w:rFonts w:cstheme="minorHAnsi"/>
                    </w:rPr>
                    <w:t>B</w:t>
                  </w:r>
                </w:p>
                <w:p w14:paraId="1A3BDEBF" w14:textId="4DC49F8C" w:rsidR="003A72AC" w:rsidRPr="00570E23" w:rsidRDefault="003A72AC" w:rsidP="003A72AC">
                  <w:pPr>
                    <w:rPr>
                      <w:rFonts w:cstheme="minorHAnsi"/>
                    </w:rPr>
                  </w:pPr>
                  <w:r w:rsidRPr="009804CA">
                    <w:rPr>
                      <w:rFonts w:cstheme="minorHAnsi"/>
                    </w:rPr>
                    <w:t>C</w:t>
                  </w:r>
                </w:p>
              </w:tc>
              <w:tc>
                <w:tcPr>
                  <w:tcW w:w="2977" w:type="dxa"/>
                </w:tcPr>
                <w:p w14:paraId="05DD00E2" w14:textId="77777777" w:rsidR="003A72AC" w:rsidRPr="00570E23" w:rsidRDefault="003A72AC" w:rsidP="003A72AC">
                  <w:pPr>
                    <w:rPr>
                      <w:rFonts w:cstheme="minorHAnsi"/>
                    </w:rPr>
                  </w:pPr>
                  <w:r w:rsidRPr="009804CA">
                    <w:rPr>
                      <w:rFonts w:cstheme="minorHAnsi"/>
                    </w:rPr>
                    <w:t>The bidder shall provide the goods according to EN 840 standard</w:t>
                  </w:r>
                </w:p>
                <w:p w14:paraId="0A779A1F" w14:textId="77777777" w:rsidR="003A72AC" w:rsidRPr="009804CA" w:rsidRDefault="003A72AC" w:rsidP="003A72AC">
                  <w:pPr>
                    <w:rPr>
                      <w:rFonts w:cstheme="minorHAnsi"/>
                    </w:rPr>
                  </w:pPr>
                </w:p>
              </w:tc>
            </w:tr>
          </w:tbl>
          <w:p w14:paraId="5B848B4C" w14:textId="77777777" w:rsidR="003A72AC" w:rsidRPr="009804CA" w:rsidRDefault="003A72AC" w:rsidP="00EA3C8C">
            <w:pPr>
              <w:rPr>
                <w:rFonts w:cstheme="minorHAnsi"/>
              </w:rPr>
            </w:pPr>
          </w:p>
          <w:p w14:paraId="7C1248D9" w14:textId="77777777" w:rsidR="002A22A3" w:rsidRPr="009804CA" w:rsidRDefault="002A22A3" w:rsidP="00EA3C8C">
            <w:pPr>
              <w:rPr>
                <w:rFonts w:cstheme="minorHAnsi"/>
              </w:rPr>
            </w:pPr>
            <w:r w:rsidRPr="009804CA">
              <w:rPr>
                <w:rFonts w:cstheme="minorHAnsi"/>
              </w:rPr>
              <w:t>D)</w:t>
            </w:r>
            <w:r w:rsidR="00CF3913" w:rsidRPr="009804CA">
              <w:rPr>
                <w:rFonts w:cstheme="minorHAnsi"/>
              </w:rPr>
              <w:t xml:space="preserve"> The approximate load should be 50 kg. Hence, the bidders are free to provide containers with load around 50 kg; the load may not be less than 48 kg</w:t>
            </w:r>
          </w:p>
          <w:p w14:paraId="5DCF6454" w14:textId="77777777" w:rsidR="00CF3913" w:rsidRPr="009804CA" w:rsidRDefault="00CF3913" w:rsidP="00EA3C8C">
            <w:pPr>
              <w:rPr>
                <w:rFonts w:cstheme="minorHAnsi"/>
              </w:rPr>
            </w:pPr>
          </w:p>
          <w:p w14:paraId="5423078D" w14:textId="77777777" w:rsidR="00CF3913" w:rsidRPr="009804CA" w:rsidRDefault="00CF3913" w:rsidP="00CF3913">
            <w:pPr>
              <w:rPr>
                <w:rFonts w:cstheme="minorHAnsi"/>
              </w:rPr>
            </w:pPr>
            <w:r w:rsidRPr="009804CA">
              <w:rPr>
                <w:rFonts w:cstheme="minorHAnsi"/>
              </w:rPr>
              <w:t>E) The approximate dead weight (empty container, including wheels and lid) should be 10 kg. Hence, the bidders are free to provide containers with dead weight around 10 kg; the dead weight may vary between 7 and 13 kg.</w:t>
            </w:r>
          </w:p>
          <w:p w14:paraId="4E8E09D9" w14:textId="5EE583AA" w:rsidR="00CF3913" w:rsidRPr="009804CA" w:rsidRDefault="00CF3913" w:rsidP="00EA3C8C">
            <w:pPr>
              <w:rPr>
                <w:rFonts w:cstheme="minorHAnsi"/>
              </w:rPr>
            </w:pPr>
          </w:p>
        </w:tc>
      </w:tr>
      <w:tr w:rsidR="00B22E2F" w:rsidRPr="00DD50DA" w14:paraId="34711CD0" w14:textId="3A1CB342" w:rsidTr="0034613F">
        <w:tc>
          <w:tcPr>
            <w:tcW w:w="436" w:type="dxa"/>
          </w:tcPr>
          <w:p w14:paraId="45D8EC3A" w14:textId="3141580E" w:rsidR="00B22E2F" w:rsidRPr="00DD50DA" w:rsidRDefault="00B22E2F" w:rsidP="00B22E2F">
            <w:pPr>
              <w:rPr>
                <w:rFonts w:ascii="Sylfaen" w:hAnsi="Sylfaen"/>
              </w:rPr>
            </w:pPr>
            <w:r w:rsidRPr="00DD50DA">
              <w:rPr>
                <w:rFonts w:ascii="Sylfaen" w:hAnsi="Sylfaen"/>
              </w:rPr>
              <w:t>7</w:t>
            </w:r>
          </w:p>
        </w:tc>
        <w:tc>
          <w:tcPr>
            <w:tcW w:w="4360" w:type="dxa"/>
          </w:tcPr>
          <w:p w14:paraId="4E8796B2" w14:textId="38F0C7D1" w:rsidR="002A5A4D" w:rsidRDefault="00EA3C8C" w:rsidP="00EA3C8C">
            <w:pPr>
              <w:rPr>
                <w:rFonts w:ascii="Sylfaen" w:hAnsi="Sylfaen"/>
              </w:rPr>
            </w:pPr>
            <w:r w:rsidRPr="00EA3C8C">
              <w:rPr>
                <w:rFonts w:ascii="Sylfaen" w:hAnsi="Sylfaen"/>
              </w:rPr>
              <w:t>Item 2.3. - Street litter bins</w:t>
            </w:r>
          </w:p>
          <w:p w14:paraId="010BB797" w14:textId="77777777" w:rsidR="00EA3C8C" w:rsidRDefault="00EA3C8C" w:rsidP="00EA3C8C">
            <w:pPr>
              <w:rPr>
                <w:rFonts w:ascii="Sylfaen" w:hAnsi="Sylfaen"/>
              </w:rPr>
            </w:pPr>
          </w:p>
          <w:p w14:paraId="20D7675F" w14:textId="631D1419" w:rsidR="00EA3C8C" w:rsidRDefault="00EA3C8C" w:rsidP="00EA3C8C">
            <w:pPr>
              <w:rPr>
                <w:rFonts w:ascii="Sylfaen" w:hAnsi="Sylfaen"/>
              </w:rPr>
            </w:pPr>
            <w:r w:rsidRPr="00EA3C8C">
              <w:rPr>
                <w:rFonts w:ascii="Sylfaen" w:hAnsi="Sylfaen"/>
              </w:rPr>
              <w:t>f)</w:t>
            </w:r>
            <w:r w:rsidRPr="00EA3C8C">
              <w:rPr>
                <w:rFonts w:ascii="Sylfaen" w:hAnsi="Sylfaen"/>
              </w:rPr>
              <w:tab/>
              <w:t>Street litter bins</w:t>
            </w:r>
            <w:r>
              <w:rPr>
                <w:rFonts w:ascii="Sylfaen" w:hAnsi="Sylfaen"/>
              </w:rPr>
              <w:t xml:space="preserve">: </w:t>
            </w:r>
            <w:r w:rsidRPr="00EA3C8C">
              <w:rPr>
                <w:rFonts w:ascii="Sylfaen" w:hAnsi="Sylfaen"/>
              </w:rPr>
              <w:t>Requested bins should be Plastic or Metal?</w:t>
            </w:r>
          </w:p>
          <w:p w14:paraId="1D416658" w14:textId="77777777" w:rsidR="00EA3C8C" w:rsidRDefault="00EA3C8C" w:rsidP="00EA3C8C">
            <w:pPr>
              <w:rPr>
                <w:rFonts w:ascii="Sylfaen" w:hAnsi="Sylfaen"/>
              </w:rPr>
            </w:pPr>
          </w:p>
          <w:p w14:paraId="2DEB3C32" w14:textId="1E8F0732" w:rsidR="00EA3C8C" w:rsidRPr="002A5A4D" w:rsidRDefault="00EA3C8C" w:rsidP="00EA3C8C">
            <w:pPr>
              <w:rPr>
                <w:rFonts w:ascii="Sylfaen" w:hAnsi="Sylfaen"/>
              </w:rPr>
            </w:pPr>
            <w:r w:rsidRPr="00EA3C8C">
              <w:rPr>
                <w:rFonts w:ascii="Sylfaen" w:hAnsi="Sylfaen"/>
              </w:rPr>
              <w:t>g)</w:t>
            </w:r>
            <w:r w:rsidRPr="00EA3C8C">
              <w:rPr>
                <w:rFonts w:ascii="Sylfaen" w:hAnsi="Sylfaen"/>
              </w:rPr>
              <w:tab/>
              <w:t>Base plate for ground fixing</w:t>
            </w:r>
            <w:r>
              <w:rPr>
                <w:rFonts w:ascii="Sylfaen" w:hAnsi="Sylfaen"/>
              </w:rPr>
              <w:t xml:space="preserve">: </w:t>
            </w:r>
            <w:r w:rsidRPr="00EA3C8C">
              <w:rPr>
                <w:rFonts w:ascii="Sylfaen" w:hAnsi="Sylfaen"/>
              </w:rPr>
              <w:t>What does Base plate for ground fixing mean? Must it be free standing or pole mounted? If freestanding must it fixed on the special made anchors?</w:t>
            </w:r>
          </w:p>
        </w:tc>
        <w:tc>
          <w:tcPr>
            <w:tcW w:w="4050" w:type="dxa"/>
          </w:tcPr>
          <w:p w14:paraId="3C19B49D" w14:textId="77777777" w:rsidR="00B22E2F" w:rsidRDefault="00BD7DE3" w:rsidP="00EA3C8C">
            <w:pPr>
              <w:rPr>
                <w:rFonts w:ascii="Sylfaen" w:hAnsi="Sylfaen"/>
              </w:rPr>
            </w:pPr>
            <w:r>
              <w:rPr>
                <w:rFonts w:ascii="Sylfaen" w:hAnsi="Sylfaen"/>
              </w:rPr>
              <w:t xml:space="preserve"> </w:t>
            </w:r>
          </w:p>
          <w:p w14:paraId="6619C61F" w14:textId="474C62E9" w:rsidR="00BD7DE3" w:rsidRPr="009804CA" w:rsidRDefault="00BD7DE3" w:rsidP="00BD7DE3">
            <w:pPr>
              <w:rPr>
                <w:rFonts w:cstheme="minorHAnsi"/>
                <w:lang w:val="en-GB"/>
              </w:rPr>
            </w:pPr>
            <w:r w:rsidRPr="009804CA">
              <w:rPr>
                <w:rFonts w:cstheme="minorHAnsi"/>
                <w:noProof/>
              </w:rPr>
              <mc:AlternateContent>
                <mc:Choice Requires="wps">
                  <w:drawing>
                    <wp:anchor distT="0" distB="0" distL="114300" distR="114300" simplePos="0" relativeHeight="251662336" behindDoc="0" locked="0" layoutInCell="1" allowOverlap="1" wp14:anchorId="6ABE01DB" wp14:editId="5D971DBD">
                      <wp:simplePos x="0" y="0"/>
                      <wp:positionH relativeFrom="column">
                        <wp:posOffset>533070</wp:posOffset>
                      </wp:positionH>
                      <wp:positionV relativeFrom="paragraph">
                        <wp:posOffset>60173</wp:posOffset>
                      </wp:positionV>
                      <wp:extent cx="204825" cy="65836"/>
                      <wp:effectExtent l="0" t="19050" r="43180" b="29845"/>
                      <wp:wrapNone/>
                      <wp:docPr id="7" name="Arrow: Right 7"/>
                      <wp:cNvGraphicFramePr/>
                      <a:graphic xmlns:a="http://schemas.openxmlformats.org/drawingml/2006/main">
                        <a:graphicData uri="http://schemas.microsoft.com/office/word/2010/wordprocessingShape">
                          <wps:wsp>
                            <wps:cNvSpPr/>
                            <wps:spPr>
                              <a:xfrm>
                                <a:off x="0" y="0"/>
                                <a:ext cx="204825" cy="658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59A1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41.95pt;margin-top:4.75pt;width:16.15pt;height: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" adj="18129" fillcolor="#4472c4 [3204]" strokecolor="#1f3763 [1604]" strokeweight="1pt"/>
                  </w:pict>
                </mc:Fallback>
              </mc:AlternateContent>
            </w:r>
            <w:r w:rsidRPr="009804CA">
              <w:rPr>
                <w:rFonts w:cstheme="minorHAnsi"/>
              </w:rPr>
              <w:t xml:space="preserve">F and G           </w:t>
            </w:r>
            <w:r w:rsidRPr="009804CA">
              <w:rPr>
                <w:rFonts w:cstheme="minorHAnsi"/>
                <w:lang w:val="en-GB"/>
              </w:rPr>
              <w:t>The bidder may provide offers for either plastic or metal street litter bins. The bins shall have a base plate for ground fixing</w:t>
            </w:r>
          </w:p>
          <w:p w14:paraId="753D29C7" w14:textId="77777777" w:rsidR="00BD7DE3" w:rsidRDefault="00BD7DE3" w:rsidP="00BD7DE3">
            <w:pPr>
              <w:rPr>
                <w:rFonts w:ascii="Sylfaen" w:hAnsi="Sylfaen"/>
                <w:lang w:val="en-GB"/>
              </w:rPr>
            </w:pPr>
          </w:p>
          <w:p w14:paraId="7A15B441" w14:textId="05D270C7" w:rsidR="00BD7DE3" w:rsidRPr="00DD50DA" w:rsidRDefault="00BD7DE3" w:rsidP="00BD7DE3">
            <w:pPr>
              <w:rPr>
                <w:rFonts w:ascii="Sylfaen" w:hAnsi="Sylfaen"/>
              </w:rPr>
            </w:pPr>
          </w:p>
        </w:tc>
      </w:tr>
      <w:tr w:rsidR="002A5A4D" w:rsidRPr="00DD50DA" w14:paraId="1749EF70" w14:textId="77777777" w:rsidTr="0034613F">
        <w:tc>
          <w:tcPr>
            <w:tcW w:w="436" w:type="dxa"/>
          </w:tcPr>
          <w:p w14:paraId="34E36E8C" w14:textId="6A5C6199" w:rsidR="002A5A4D" w:rsidRPr="00DD50DA" w:rsidRDefault="002A5A4D" w:rsidP="00B22E2F">
            <w:pPr>
              <w:rPr>
                <w:rFonts w:ascii="Sylfaen" w:hAnsi="Sylfaen"/>
              </w:rPr>
            </w:pPr>
            <w:r>
              <w:rPr>
                <w:rFonts w:ascii="Sylfaen" w:hAnsi="Sylfaen"/>
              </w:rPr>
              <w:t>8</w:t>
            </w:r>
          </w:p>
        </w:tc>
        <w:tc>
          <w:tcPr>
            <w:tcW w:w="4360" w:type="dxa"/>
          </w:tcPr>
          <w:p w14:paraId="2A51FFF1" w14:textId="77777777" w:rsidR="00EA3C8C" w:rsidRPr="00EA3C8C" w:rsidRDefault="00EA3C8C" w:rsidP="00EA3C8C">
            <w:pPr>
              <w:rPr>
                <w:rFonts w:ascii="Sylfaen" w:hAnsi="Sylfaen"/>
              </w:rPr>
            </w:pPr>
            <w:r w:rsidRPr="00EA3C8C">
              <w:rPr>
                <w:rFonts w:ascii="Sylfaen" w:hAnsi="Sylfaen"/>
              </w:rPr>
              <w:t>8.</w:t>
            </w:r>
            <w:r w:rsidRPr="00EA3C8C">
              <w:rPr>
                <w:rFonts w:ascii="Sylfaen" w:hAnsi="Sylfaen"/>
              </w:rPr>
              <w:tab/>
              <w:t>Questions about Payment for Goods supplied from abroad:</w:t>
            </w:r>
          </w:p>
          <w:p w14:paraId="7F21BA87" w14:textId="763EF62F" w:rsidR="002A5A4D" w:rsidRDefault="00EA3C8C" w:rsidP="00EA3C8C">
            <w:pPr>
              <w:rPr>
                <w:rFonts w:ascii="Sylfaen" w:hAnsi="Sylfaen"/>
              </w:rPr>
            </w:pPr>
            <w:r w:rsidRPr="00EA3C8C">
              <w:rPr>
                <w:rFonts w:ascii="Sylfaen" w:hAnsi="Sylfaen"/>
              </w:rPr>
              <w:t xml:space="preserve"> (ii)</w:t>
            </w:r>
            <w:r w:rsidRPr="00EA3C8C">
              <w:rPr>
                <w:rFonts w:ascii="Sylfaen" w:hAnsi="Sylfaen"/>
              </w:rPr>
              <w:tab/>
              <w:t>On Delivery: Fifty (50) percent of the Contract Price of the Goods delivered and Related Services provided shall be paid through the payment method stipulated above within thirty (30) days from inspection of the Goods by the Purchaser (typically done after release of the goods from customs), upon (</w:t>
            </w:r>
            <w:proofErr w:type="spellStart"/>
            <w:r w:rsidRPr="00EA3C8C">
              <w:rPr>
                <w:rFonts w:ascii="Sylfaen" w:hAnsi="Sylfaen"/>
              </w:rPr>
              <w:t>i</w:t>
            </w:r>
            <w:proofErr w:type="spellEnd"/>
            <w:r w:rsidRPr="00EA3C8C">
              <w:rPr>
                <w:rFonts w:ascii="Sylfaen" w:hAnsi="Sylfaen"/>
              </w:rPr>
              <w:t>) submission of documents specified in GC Clause 13, (ii) presentation of the Purchaser’s inspection certificate, and (iii) subject to a satisfactory Performance Guarantee; together with this payment the Advance Payment Guarantee shall be released; and</w:t>
            </w:r>
          </w:p>
          <w:p w14:paraId="687763BB" w14:textId="4739E41C" w:rsidR="00EA3C8C" w:rsidRDefault="00EA3C8C" w:rsidP="00EA3C8C">
            <w:pPr>
              <w:rPr>
                <w:rFonts w:ascii="Sylfaen" w:hAnsi="Sylfaen"/>
              </w:rPr>
            </w:pPr>
          </w:p>
          <w:p w14:paraId="12F0E496" w14:textId="73BEF22D" w:rsidR="00EA3C8C" w:rsidRDefault="00EA3C8C" w:rsidP="00EA3C8C">
            <w:pPr>
              <w:rPr>
                <w:rFonts w:ascii="Sylfaen" w:hAnsi="Sylfaen"/>
              </w:rPr>
            </w:pPr>
            <w:r w:rsidRPr="00EA3C8C">
              <w:rPr>
                <w:rFonts w:ascii="Sylfaen" w:hAnsi="Sylfaen"/>
              </w:rPr>
              <w:lastRenderedPageBreak/>
              <w:t>On Acceptance: Twenty (20) percent of the Contract Price of Goods and Related Services received shall be paid through the payment method stipulated above within thirty (30) days of receipt of the Goods and completion of the Related Services at the final destination(s) upon submission of claim supported by the provisional acceptance certificate issued by the Purchaser [which shall be issued by the Purchaser within fifteen(15) days from the successful distribution/installation/commission/training (whichever is the latter)], and subject to a satisfactory Performance Guarantee covering the warranty period.</w:t>
            </w:r>
          </w:p>
          <w:p w14:paraId="7F5D95F7" w14:textId="444F1B0B" w:rsidR="00EA3C8C" w:rsidRDefault="00EA3C8C" w:rsidP="00EA3C8C">
            <w:pPr>
              <w:rPr>
                <w:rFonts w:ascii="Sylfaen" w:hAnsi="Sylfaen"/>
              </w:rPr>
            </w:pPr>
          </w:p>
          <w:p w14:paraId="10D65D88" w14:textId="77777777" w:rsidR="00EA3C8C" w:rsidRPr="00EA3C8C" w:rsidRDefault="00EA3C8C" w:rsidP="00EA3C8C">
            <w:pPr>
              <w:rPr>
                <w:rFonts w:ascii="Sylfaen" w:hAnsi="Sylfaen"/>
              </w:rPr>
            </w:pPr>
            <w:r w:rsidRPr="00EA3C8C">
              <w:rPr>
                <w:rFonts w:ascii="Sylfaen" w:hAnsi="Sylfaen"/>
              </w:rPr>
              <w:t xml:space="preserve">Question 1. Please also make clear in case of partial delivery, (ii) and (iii) part payments percentage will be calculated from the delivered goods price? </w:t>
            </w:r>
          </w:p>
          <w:p w14:paraId="0ACED87E" w14:textId="77777777" w:rsidR="00EA3C8C" w:rsidRPr="00EA3C8C" w:rsidRDefault="00EA3C8C" w:rsidP="00EA3C8C">
            <w:pPr>
              <w:rPr>
                <w:rFonts w:ascii="Sylfaen" w:hAnsi="Sylfaen"/>
              </w:rPr>
            </w:pPr>
          </w:p>
          <w:p w14:paraId="29CD47A5" w14:textId="3C540216" w:rsidR="00EA3C8C" w:rsidRPr="002A5A4D" w:rsidRDefault="00EA3C8C" w:rsidP="00EA3C8C">
            <w:pPr>
              <w:rPr>
                <w:rFonts w:ascii="Sylfaen" w:hAnsi="Sylfaen"/>
              </w:rPr>
            </w:pPr>
            <w:r w:rsidRPr="00EA3C8C">
              <w:rPr>
                <w:rFonts w:ascii="Sylfaen" w:hAnsi="Sylfaen"/>
              </w:rPr>
              <w:t>Question 2. How Advance Payment Guarantee will be released in case of partial delivery?</w:t>
            </w:r>
          </w:p>
          <w:p w14:paraId="1414B413" w14:textId="77777777" w:rsidR="002A5A4D" w:rsidRPr="002A5A4D" w:rsidRDefault="002A5A4D" w:rsidP="002A5A4D">
            <w:pPr>
              <w:rPr>
                <w:rFonts w:ascii="Sylfaen" w:hAnsi="Sylfaen"/>
                <w:lang w:val="en-GB"/>
              </w:rPr>
            </w:pPr>
          </w:p>
        </w:tc>
        <w:tc>
          <w:tcPr>
            <w:tcW w:w="4050" w:type="dxa"/>
          </w:tcPr>
          <w:p w14:paraId="25911DEF" w14:textId="77777777" w:rsidR="00BD56AC" w:rsidRDefault="00BD56AC" w:rsidP="00BD56AC">
            <w:pPr>
              <w:rPr>
                <w:lang w:val="en"/>
              </w:rPr>
            </w:pPr>
          </w:p>
          <w:p w14:paraId="4B362E31" w14:textId="05DCCF38" w:rsidR="00BD56AC" w:rsidRDefault="00BD56AC" w:rsidP="00BD56AC">
            <w:pPr>
              <w:rPr>
                <w:lang w:val="en"/>
              </w:rPr>
            </w:pPr>
            <w:r w:rsidRPr="007B5947">
              <w:rPr>
                <w:b/>
                <w:bCs/>
                <w:lang w:val="en"/>
              </w:rPr>
              <w:t>Answer to question</w:t>
            </w:r>
            <w:r w:rsidR="00B10490">
              <w:rPr>
                <w:b/>
                <w:bCs/>
                <w:lang w:val="en"/>
              </w:rPr>
              <w:t xml:space="preserve"> 1</w:t>
            </w:r>
            <w:r w:rsidRPr="007B5947">
              <w:rPr>
                <w:b/>
                <w:bCs/>
                <w:lang w:val="en"/>
              </w:rPr>
              <w:t xml:space="preserve">: </w:t>
            </w:r>
            <w:r w:rsidRPr="007B5947">
              <w:rPr>
                <w:lang w:val="en"/>
              </w:rPr>
              <w:t>Yes, correct part payments percentage will be calculated from the delivered goods price</w:t>
            </w:r>
            <w:r>
              <w:rPr>
                <w:lang w:val="en"/>
              </w:rPr>
              <w:t>.</w:t>
            </w:r>
          </w:p>
          <w:p w14:paraId="7896FBDE" w14:textId="77777777" w:rsidR="00BD56AC" w:rsidRPr="00661990" w:rsidRDefault="00BD56AC" w:rsidP="00BD56AC">
            <w:pPr>
              <w:rPr>
                <w:rFonts w:ascii="Sylfaen" w:hAnsi="Sylfaen"/>
                <w:b/>
                <w:bCs/>
              </w:rPr>
            </w:pPr>
          </w:p>
          <w:p w14:paraId="794CEDC1" w14:textId="21B1CA69" w:rsidR="002A5A4D" w:rsidRPr="002A5A4D" w:rsidRDefault="00BD56AC" w:rsidP="00BD56AC">
            <w:pPr>
              <w:rPr>
                <w:rFonts w:ascii="Sylfaen" w:hAnsi="Sylfaen"/>
              </w:rPr>
            </w:pPr>
            <w:r>
              <w:rPr>
                <w:b/>
                <w:bCs/>
                <w:lang w:val="en"/>
              </w:rPr>
              <w:t xml:space="preserve">Answer to question </w:t>
            </w:r>
            <w:r w:rsidR="00B10490">
              <w:rPr>
                <w:b/>
                <w:bCs/>
                <w:lang w:val="en"/>
              </w:rPr>
              <w:t>2</w:t>
            </w:r>
            <w:r>
              <w:rPr>
                <w:b/>
                <w:bCs/>
                <w:lang w:val="en"/>
              </w:rPr>
              <w:t>:</w:t>
            </w:r>
            <w:r w:rsidRPr="00073F97">
              <w:rPr>
                <w:lang w:val="en"/>
              </w:rPr>
              <w:t xml:space="preserve"> </w:t>
            </w:r>
            <w:r>
              <w:rPr>
                <w:lang w:val="en"/>
              </w:rPr>
              <w:t xml:space="preserve">Depends on the number of partial deliveries. </w:t>
            </w:r>
            <w:r w:rsidRPr="00073F97">
              <w:rPr>
                <w:lang w:val="en"/>
              </w:rPr>
              <w:t>Percentage to deduct Advance payment will be calculated based on</w:t>
            </w:r>
            <w:r>
              <w:rPr>
                <w:lang w:val="en"/>
              </w:rPr>
              <w:t xml:space="preserve"> the</w:t>
            </w:r>
            <w:r w:rsidRPr="00073F97">
              <w:rPr>
                <w:lang w:val="en"/>
              </w:rPr>
              <w:t xml:space="preserve"> number of partial deliveries </w:t>
            </w:r>
            <w:r>
              <w:rPr>
                <w:lang w:val="en"/>
              </w:rPr>
              <w:t>of</w:t>
            </w:r>
            <w:r w:rsidRPr="00073F97">
              <w:rPr>
                <w:lang w:val="en"/>
              </w:rPr>
              <w:t xml:space="preserve"> the goods, in a way that the for </w:t>
            </w:r>
            <w:r>
              <w:rPr>
                <w:lang w:val="en"/>
              </w:rPr>
              <w:t>the last part of delivery of the good</w:t>
            </w:r>
            <w:r w:rsidR="00A86EE8">
              <w:rPr>
                <w:lang w:val="en"/>
              </w:rPr>
              <w:t>s</w:t>
            </w:r>
            <w:r>
              <w:rPr>
                <w:lang w:val="en"/>
              </w:rPr>
              <w:t xml:space="preserve"> full advance payment should be released. </w:t>
            </w:r>
            <w:r>
              <w:rPr>
                <w:b/>
                <w:bCs/>
                <w:lang w:val="en"/>
              </w:rPr>
              <w:t xml:space="preserve"> </w:t>
            </w:r>
          </w:p>
        </w:tc>
      </w:tr>
      <w:tr w:rsidR="002A5A4D" w:rsidRPr="00DD50DA" w14:paraId="69EA35AB" w14:textId="77777777" w:rsidTr="0034613F">
        <w:tc>
          <w:tcPr>
            <w:tcW w:w="436" w:type="dxa"/>
          </w:tcPr>
          <w:p w14:paraId="16CA1EF1" w14:textId="691338AC" w:rsidR="002A5A4D" w:rsidRDefault="002A5A4D" w:rsidP="00B22E2F">
            <w:pPr>
              <w:rPr>
                <w:rFonts w:ascii="Sylfaen" w:hAnsi="Sylfaen"/>
              </w:rPr>
            </w:pPr>
            <w:r>
              <w:rPr>
                <w:rFonts w:ascii="Sylfaen" w:hAnsi="Sylfaen"/>
              </w:rPr>
              <w:t xml:space="preserve">9 </w:t>
            </w:r>
          </w:p>
        </w:tc>
        <w:tc>
          <w:tcPr>
            <w:tcW w:w="4360" w:type="dxa"/>
          </w:tcPr>
          <w:p w14:paraId="72B35E87" w14:textId="77777777" w:rsidR="002A5A4D" w:rsidRDefault="00585215" w:rsidP="002A5A4D">
            <w:pPr>
              <w:rPr>
                <w:rFonts w:ascii="Sylfaen" w:hAnsi="Sylfaen"/>
              </w:rPr>
            </w:pPr>
            <w:r w:rsidRPr="00585215">
              <w:rPr>
                <w:rFonts w:ascii="Sylfaen" w:hAnsi="Sylfaen"/>
              </w:rPr>
              <w:t xml:space="preserve">Earliest Delivery </w:t>
            </w:r>
            <w:proofErr w:type="gramStart"/>
            <w:r w:rsidRPr="00585215">
              <w:rPr>
                <w:rFonts w:ascii="Sylfaen" w:hAnsi="Sylfaen"/>
              </w:rPr>
              <w:t>Date  at</w:t>
            </w:r>
            <w:proofErr w:type="gramEnd"/>
            <w:r w:rsidRPr="00585215">
              <w:rPr>
                <w:rFonts w:ascii="Sylfaen" w:hAnsi="Sylfaen"/>
              </w:rPr>
              <w:t xml:space="preserve"> named place of destination:</w:t>
            </w:r>
          </w:p>
          <w:p w14:paraId="6311BA3F" w14:textId="0D649098" w:rsidR="00585215" w:rsidRPr="002A5A4D" w:rsidRDefault="00585215" w:rsidP="002A5A4D">
            <w:pPr>
              <w:rPr>
                <w:rFonts w:ascii="Sylfaen" w:hAnsi="Sylfaen"/>
              </w:rPr>
            </w:pPr>
            <w:r w:rsidRPr="00585215">
              <w:rPr>
                <w:rFonts w:ascii="Sylfaen" w:hAnsi="Sylfaen"/>
              </w:rPr>
              <w:t xml:space="preserve">There is mentioned earliest delivery date for each lot, </w:t>
            </w:r>
            <w:proofErr w:type="spellStart"/>
            <w:r w:rsidRPr="00585215">
              <w:rPr>
                <w:rFonts w:ascii="Sylfaen" w:hAnsi="Sylfaen"/>
              </w:rPr>
              <w:t>f.e</w:t>
            </w:r>
            <w:proofErr w:type="spellEnd"/>
            <w:r w:rsidRPr="00585215">
              <w:rPr>
                <w:rFonts w:ascii="Sylfaen" w:hAnsi="Sylfaen"/>
              </w:rPr>
              <w:t>. 150 or 120 days. Is it possible to accept earlier delivery than indicated “earliest” one?</w:t>
            </w:r>
          </w:p>
        </w:tc>
        <w:tc>
          <w:tcPr>
            <w:tcW w:w="4050" w:type="dxa"/>
          </w:tcPr>
          <w:p w14:paraId="3A22F3A8" w14:textId="4B98C237" w:rsidR="002A5A4D" w:rsidRPr="002A5A4D" w:rsidRDefault="00C5220E" w:rsidP="00585215">
            <w:pPr>
              <w:rPr>
                <w:rFonts w:ascii="Sylfaen" w:hAnsi="Sylfaen"/>
              </w:rPr>
            </w:pPr>
            <w:r>
              <w:rPr>
                <w:lang w:val="en"/>
              </w:rPr>
              <w:t>E</w:t>
            </w:r>
            <w:r w:rsidR="00570E23">
              <w:rPr>
                <w:lang w:val="en"/>
              </w:rPr>
              <w:t>a</w:t>
            </w:r>
            <w:r>
              <w:rPr>
                <w:lang w:val="en"/>
              </w:rPr>
              <w:t xml:space="preserve">rliest delivery must be agreed in advance with the Purchaser. </w:t>
            </w:r>
          </w:p>
        </w:tc>
      </w:tr>
      <w:tr w:rsidR="002A5A4D" w:rsidRPr="00DD50DA" w14:paraId="49E93389" w14:textId="77777777" w:rsidTr="0034613F">
        <w:tc>
          <w:tcPr>
            <w:tcW w:w="436" w:type="dxa"/>
          </w:tcPr>
          <w:p w14:paraId="1462DE93" w14:textId="30A0282A" w:rsidR="002A5A4D" w:rsidRDefault="002A5A4D" w:rsidP="00B22E2F">
            <w:pPr>
              <w:rPr>
                <w:rFonts w:ascii="Sylfaen" w:hAnsi="Sylfaen"/>
              </w:rPr>
            </w:pPr>
            <w:r>
              <w:rPr>
                <w:rFonts w:ascii="Sylfaen" w:hAnsi="Sylfaen"/>
              </w:rPr>
              <w:t>10</w:t>
            </w:r>
          </w:p>
        </w:tc>
        <w:tc>
          <w:tcPr>
            <w:tcW w:w="4360" w:type="dxa"/>
          </w:tcPr>
          <w:p w14:paraId="300165AD" w14:textId="343BE8C6" w:rsidR="002A5A4D" w:rsidRPr="002A5A4D" w:rsidRDefault="009B088E" w:rsidP="002A5A4D">
            <w:pPr>
              <w:rPr>
                <w:rFonts w:ascii="Sylfaen" w:hAnsi="Sylfaen"/>
              </w:rPr>
            </w:pPr>
            <w:r w:rsidRPr="009B088E">
              <w:rPr>
                <w:rFonts w:ascii="Sylfaen" w:hAnsi="Sylfaen"/>
              </w:rPr>
              <w:t>Latest Delivery Date at named place of destination</w:t>
            </w:r>
            <w:r>
              <w:rPr>
                <w:rFonts w:ascii="Sylfaen" w:hAnsi="Sylfaen"/>
              </w:rPr>
              <w:t xml:space="preserve">: </w:t>
            </w:r>
            <w:r w:rsidRPr="009B088E">
              <w:rPr>
                <w:rFonts w:ascii="Sylfaen" w:hAnsi="Sylfaen"/>
              </w:rPr>
              <w:t>Latest delivery date is not out of delivery, right?</w:t>
            </w:r>
          </w:p>
        </w:tc>
        <w:tc>
          <w:tcPr>
            <w:tcW w:w="4050" w:type="dxa"/>
          </w:tcPr>
          <w:p w14:paraId="40A66122" w14:textId="3CAED4EB" w:rsidR="002A5A4D" w:rsidRPr="002A5A4D" w:rsidRDefault="0038226D" w:rsidP="002A5A4D">
            <w:pPr>
              <w:rPr>
                <w:rFonts w:ascii="Sylfaen" w:hAnsi="Sylfaen"/>
              </w:rPr>
            </w:pPr>
            <w:r>
              <w:rPr>
                <w:rFonts w:ascii="Sylfaen" w:hAnsi="Sylfaen"/>
              </w:rPr>
              <w:t xml:space="preserve">No, the </w:t>
            </w:r>
            <w:r w:rsidR="00570E23">
              <w:rPr>
                <w:rFonts w:ascii="Sylfaen" w:hAnsi="Sylfaen"/>
              </w:rPr>
              <w:t>l</w:t>
            </w:r>
            <w:r>
              <w:rPr>
                <w:rFonts w:ascii="Sylfaen" w:hAnsi="Sylfaen"/>
              </w:rPr>
              <w:t>ates</w:t>
            </w:r>
            <w:r w:rsidR="00570E23">
              <w:rPr>
                <w:rFonts w:ascii="Sylfaen" w:hAnsi="Sylfaen"/>
              </w:rPr>
              <w:t>t</w:t>
            </w:r>
            <w:r>
              <w:rPr>
                <w:rFonts w:ascii="Sylfaen" w:hAnsi="Sylfaen"/>
              </w:rPr>
              <w:t xml:space="preserve"> delivery means that goods must be delivered on the name</w:t>
            </w:r>
            <w:r w:rsidR="00570E23">
              <w:rPr>
                <w:rFonts w:ascii="Sylfaen" w:hAnsi="Sylfaen"/>
              </w:rPr>
              <w:t xml:space="preserve">d </w:t>
            </w:r>
            <w:r>
              <w:rPr>
                <w:rFonts w:ascii="Sylfaen" w:hAnsi="Sylfaen"/>
              </w:rPr>
              <w:t xml:space="preserve">place. </w:t>
            </w:r>
          </w:p>
        </w:tc>
      </w:tr>
      <w:tr w:rsidR="002A5A4D" w:rsidRPr="00DD50DA" w14:paraId="52AE590A" w14:textId="77777777" w:rsidTr="0034613F">
        <w:tc>
          <w:tcPr>
            <w:tcW w:w="436" w:type="dxa"/>
          </w:tcPr>
          <w:p w14:paraId="60C1581A" w14:textId="0A493B16" w:rsidR="002A5A4D" w:rsidRDefault="002A5A4D" w:rsidP="00B22E2F">
            <w:pPr>
              <w:rPr>
                <w:rFonts w:ascii="Sylfaen" w:hAnsi="Sylfaen"/>
              </w:rPr>
            </w:pPr>
            <w:r>
              <w:rPr>
                <w:rFonts w:ascii="Sylfaen" w:hAnsi="Sylfaen"/>
              </w:rPr>
              <w:t>11</w:t>
            </w:r>
          </w:p>
        </w:tc>
        <w:tc>
          <w:tcPr>
            <w:tcW w:w="4360" w:type="dxa"/>
          </w:tcPr>
          <w:p w14:paraId="244D5BEF" w14:textId="77777777" w:rsidR="002A5A4D" w:rsidRDefault="00FF146E" w:rsidP="002A5A4D">
            <w:pPr>
              <w:rPr>
                <w:rFonts w:ascii="Sylfaen" w:hAnsi="Sylfaen"/>
              </w:rPr>
            </w:pPr>
            <w:r w:rsidRPr="00FF146E">
              <w:rPr>
                <w:rFonts w:ascii="Sylfaen" w:hAnsi="Sylfaen"/>
              </w:rPr>
              <w:t>GC 13 (vi)</w:t>
            </w:r>
            <w:r w:rsidRPr="00FF146E">
              <w:rPr>
                <w:rFonts w:ascii="Sylfaen" w:hAnsi="Sylfaen"/>
              </w:rPr>
              <w:tab/>
              <w:t>Original inspection certificate, issued by the nominated inspection agency [If applicable, otherwise delete], and the Supplier’s factory inspection report;</w:t>
            </w:r>
          </w:p>
          <w:p w14:paraId="32A5F25A" w14:textId="77777777" w:rsidR="00101F5C" w:rsidRDefault="00101F5C" w:rsidP="002A5A4D">
            <w:pPr>
              <w:rPr>
                <w:rFonts w:ascii="Sylfaen" w:hAnsi="Sylfaen"/>
              </w:rPr>
            </w:pPr>
          </w:p>
          <w:p w14:paraId="23EFA4ED" w14:textId="77777777" w:rsidR="00101F5C" w:rsidRPr="00101F5C" w:rsidRDefault="00101F5C" w:rsidP="00101F5C">
            <w:pPr>
              <w:rPr>
                <w:rFonts w:ascii="Sylfaen" w:hAnsi="Sylfaen"/>
              </w:rPr>
            </w:pPr>
            <w:r w:rsidRPr="00101F5C">
              <w:rPr>
                <w:rFonts w:ascii="Sylfaen" w:hAnsi="Sylfaen"/>
              </w:rPr>
              <w:t xml:space="preserve">There is mentioned “if applicable”, but we could not find is it applicable or not… </w:t>
            </w:r>
          </w:p>
          <w:p w14:paraId="745DC9F0" w14:textId="3B96D58A" w:rsidR="00101F5C" w:rsidRPr="002A5A4D" w:rsidRDefault="00101F5C" w:rsidP="00101F5C">
            <w:pPr>
              <w:rPr>
                <w:rFonts w:ascii="Sylfaen" w:hAnsi="Sylfaen"/>
              </w:rPr>
            </w:pPr>
            <w:r w:rsidRPr="00101F5C">
              <w:rPr>
                <w:rFonts w:ascii="Sylfaen" w:hAnsi="Sylfaen"/>
              </w:rPr>
              <w:t xml:space="preserve">There are requested some documents for lot II, which proves quality of the products. </w:t>
            </w:r>
            <w:r w:rsidRPr="00101F5C">
              <w:rPr>
                <w:rFonts w:ascii="Sylfaen" w:hAnsi="Sylfaen"/>
              </w:rPr>
              <w:lastRenderedPageBreak/>
              <w:t xml:space="preserve">Additionally, requested inspection by the independent agency has solid cost, which will be reflected on the price. Hope this demand is not applicable for LOT II. Please make clear  </w:t>
            </w:r>
          </w:p>
        </w:tc>
        <w:tc>
          <w:tcPr>
            <w:tcW w:w="4050" w:type="dxa"/>
          </w:tcPr>
          <w:p w14:paraId="113792B3" w14:textId="648654A0" w:rsidR="00D67DD6" w:rsidRDefault="00D67DD6" w:rsidP="002A5A4D">
            <w:pPr>
              <w:rPr>
                <w:rFonts w:ascii="Sylfaen" w:hAnsi="Sylfaen"/>
              </w:rPr>
            </w:pPr>
            <w:r>
              <w:rPr>
                <w:rFonts w:ascii="Sylfaen" w:hAnsi="Sylfaen"/>
              </w:rPr>
              <w:lastRenderedPageBreak/>
              <w:t>Quality check of the goods d</w:t>
            </w:r>
            <w:r w:rsidR="009E12DA">
              <w:rPr>
                <w:rFonts w:ascii="Sylfaen" w:hAnsi="Sylfaen"/>
              </w:rPr>
              <w:t>if</w:t>
            </w:r>
            <w:r>
              <w:rPr>
                <w:rFonts w:ascii="Sylfaen" w:hAnsi="Sylfaen"/>
              </w:rPr>
              <w:t xml:space="preserve">fers </w:t>
            </w:r>
            <w:r w:rsidR="00A86EE8">
              <w:rPr>
                <w:rFonts w:ascii="Sylfaen" w:hAnsi="Sylfaen"/>
              </w:rPr>
              <w:t>from inspection</w:t>
            </w:r>
            <w:r>
              <w:rPr>
                <w:rFonts w:ascii="Sylfaen" w:hAnsi="Sylfaen"/>
              </w:rPr>
              <w:t xml:space="preserve"> requirement. </w:t>
            </w:r>
          </w:p>
          <w:p w14:paraId="18EA8DEA" w14:textId="77777777" w:rsidR="00D67DD6" w:rsidRDefault="00D67DD6" w:rsidP="002A5A4D">
            <w:pPr>
              <w:rPr>
                <w:rFonts w:ascii="Sylfaen" w:hAnsi="Sylfaen"/>
              </w:rPr>
            </w:pPr>
          </w:p>
          <w:p w14:paraId="5727B708" w14:textId="4C8843F9" w:rsidR="002A5A4D" w:rsidRDefault="00D67DD6" w:rsidP="00D67DD6">
            <w:pPr>
              <w:rPr>
                <w:rFonts w:ascii="Sylfaen" w:hAnsi="Sylfaen"/>
              </w:rPr>
            </w:pPr>
            <w:r w:rsidRPr="008E21FA">
              <w:rPr>
                <w:rFonts w:ascii="Sylfaen" w:hAnsi="Sylfaen"/>
              </w:rPr>
              <w:t xml:space="preserve">Inspection has to be done before the shipment and should be conducted by a certified expert. The expert shall be nominated by the manufacturer or producer and </w:t>
            </w:r>
            <w:r w:rsidRPr="00A86EE8">
              <w:rPr>
                <w:rFonts w:ascii="Sylfaen" w:hAnsi="Sylfaen"/>
              </w:rPr>
              <w:t>approved</w:t>
            </w:r>
            <w:r w:rsidRPr="008E21FA">
              <w:rPr>
                <w:rFonts w:ascii="Sylfaen" w:hAnsi="Sylfaen"/>
              </w:rPr>
              <w:t xml:space="preserve"> by the Employer before start of inspection</w:t>
            </w:r>
            <w:r>
              <w:rPr>
                <w:rFonts w:ascii="Sylfaen" w:hAnsi="Sylfaen"/>
              </w:rPr>
              <w:t>.</w:t>
            </w:r>
            <w:r w:rsidR="00A26211">
              <w:rPr>
                <w:rFonts w:ascii="Sylfaen" w:hAnsi="Sylfaen"/>
              </w:rPr>
              <w:t xml:space="preserve"> </w:t>
            </w:r>
          </w:p>
          <w:p w14:paraId="22A4905C" w14:textId="1E42D84A" w:rsidR="00B64867" w:rsidRDefault="00B64867" w:rsidP="00D67DD6">
            <w:pPr>
              <w:rPr>
                <w:rFonts w:ascii="Sylfaen" w:hAnsi="Sylfaen"/>
              </w:rPr>
            </w:pPr>
          </w:p>
          <w:p w14:paraId="05705193" w14:textId="7542F840" w:rsidR="00B64867" w:rsidRDefault="00B64867" w:rsidP="00D67DD6">
            <w:pPr>
              <w:rPr>
                <w:rFonts w:ascii="Sylfaen" w:hAnsi="Sylfaen"/>
              </w:rPr>
            </w:pPr>
            <w:r w:rsidRPr="00FF146E">
              <w:rPr>
                <w:rFonts w:ascii="Sylfaen" w:hAnsi="Sylfaen"/>
              </w:rPr>
              <w:lastRenderedPageBreak/>
              <w:t>Original inspection certificate, issued by the nominated inspection agency</w:t>
            </w:r>
            <w:r>
              <w:rPr>
                <w:rFonts w:ascii="Sylfaen" w:hAnsi="Sylfaen"/>
              </w:rPr>
              <w:t xml:space="preserve"> is not mandatory.</w:t>
            </w:r>
          </w:p>
          <w:p w14:paraId="3455DA33" w14:textId="5BF88B02" w:rsidR="00A26211" w:rsidRDefault="00A26211" w:rsidP="00D67DD6">
            <w:pPr>
              <w:rPr>
                <w:rFonts w:ascii="Sylfaen" w:hAnsi="Sylfaen"/>
              </w:rPr>
            </w:pPr>
          </w:p>
          <w:p w14:paraId="28E3ADBC" w14:textId="61DFB074" w:rsidR="00A26211" w:rsidRPr="00B64867" w:rsidRDefault="00A26211" w:rsidP="00A26211">
            <w:pPr>
              <w:rPr>
                <w:rFonts w:ascii="Sylfaen" w:hAnsi="Sylfaen"/>
                <w:u w:val="single"/>
              </w:rPr>
            </w:pPr>
            <w:r w:rsidRPr="00B64867">
              <w:rPr>
                <w:rFonts w:ascii="Sylfaen" w:hAnsi="Sylfaen"/>
                <w:u w:val="single"/>
              </w:rPr>
              <w:t>Providing Supplier’s factory inspection report is a must;</w:t>
            </w:r>
          </w:p>
          <w:p w14:paraId="68F9BDC4" w14:textId="418CBDF1" w:rsidR="00A26211" w:rsidRDefault="00A26211" w:rsidP="00D67DD6">
            <w:pPr>
              <w:rPr>
                <w:rFonts w:ascii="Sylfaen" w:hAnsi="Sylfaen"/>
              </w:rPr>
            </w:pPr>
          </w:p>
          <w:p w14:paraId="29A59B74" w14:textId="77777777" w:rsidR="00D67DD6" w:rsidRPr="008E21FA" w:rsidRDefault="00D67DD6" w:rsidP="00D67DD6">
            <w:pPr>
              <w:rPr>
                <w:rFonts w:ascii="Sylfaen" w:hAnsi="Sylfaen"/>
              </w:rPr>
            </w:pPr>
            <w:r w:rsidRPr="008E21FA">
              <w:rPr>
                <w:rFonts w:ascii="Sylfaen" w:hAnsi="Sylfaen"/>
              </w:rPr>
              <w:t>Content of inspection is as a minimum:</w:t>
            </w:r>
          </w:p>
          <w:p w14:paraId="51497A0C" w14:textId="77777777" w:rsidR="00D67DD6" w:rsidRDefault="00D67DD6" w:rsidP="00D67DD6">
            <w:pPr>
              <w:rPr>
                <w:rFonts w:ascii="Sylfaen" w:hAnsi="Sylfaen"/>
              </w:rPr>
            </w:pPr>
          </w:p>
          <w:p w14:paraId="0ADBEE16" w14:textId="77777777" w:rsidR="00D67DD6" w:rsidRPr="008E21FA" w:rsidRDefault="00D67DD6" w:rsidP="00D67DD6">
            <w:pPr>
              <w:rPr>
                <w:rFonts w:ascii="Sylfaen" w:hAnsi="Sylfaen"/>
              </w:rPr>
            </w:pPr>
            <w:r w:rsidRPr="008E21FA">
              <w:rPr>
                <w:rFonts w:ascii="Sylfaen" w:hAnsi="Sylfaen"/>
              </w:rPr>
              <w:t xml:space="preserve">General check if the technical specifications according to </w:t>
            </w:r>
            <w:proofErr w:type="spellStart"/>
            <w:r w:rsidRPr="008E21FA">
              <w:rPr>
                <w:rFonts w:ascii="Sylfaen" w:hAnsi="Sylfaen"/>
              </w:rPr>
              <w:t>ToR</w:t>
            </w:r>
            <w:proofErr w:type="spellEnd"/>
            <w:r w:rsidRPr="008E21FA">
              <w:rPr>
                <w:rFonts w:ascii="Sylfaen" w:hAnsi="Sylfaen"/>
              </w:rPr>
              <w:t xml:space="preserve"> are fulfilled, the supply is in good condition, completely functioning and all required spare parts and consumables are included.</w:t>
            </w:r>
          </w:p>
          <w:p w14:paraId="4D18FCFD" w14:textId="1AAC182A" w:rsidR="00D67DD6" w:rsidRPr="002A5A4D" w:rsidRDefault="00D67DD6" w:rsidP="00D67DD6">
            <w:pPr>
              <w:rPr>
                <w:rFonts w:ascii="Sylfaen" w:hAnsi="Sylfaen"/>
              </w:rPr>
            </w:pPr>
          </w:p>
        </w:tc>
      </w:tr>
    </w:tbl>
    <w:p w14:paraId="4E486DD1" w14:textId="77777777" w:rsidR="00B22E2F" w:rsidRPr="00DD50DA" w:rsidRDefault="00B22E2F" w:rsidP="00B22E2F">
      <w:pPr>
        <w:rPr>
          <w:rFonts w:ascii="Sylfaen" w:hAnsi="Sylfaen"/>
        </w:rPr>
      </w:pPr>
    </w:p>
    <w:sectPr w:rsidR="00B22E2F" w:rsidRPr="00DD5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529B" w14:textId="77777777" w:rsidR="00653795" w:rsidRDefault="00653795" w:rsidP="00746F03">
      <w:pPr>
        <w:spacing w:after="0" w:line="240" w:lineRule="auto"/>
      </w:pPr>
      <w:r>
        <w:separator/>
      </w:r>
    </w:p>
  </w:endnote>
  <w:endnote w:type="continuationSeparator" w:id="0">
    <w:p w14:paraId="03BEE0E3" w14:textId="77777777" w:rsidR="00653795" w:rsidRDefault="00653795" w:rsidP="0074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3D1A" w14:textId="77777777" w:rsidR="00653795" w:rsidRDefault="00653795" w:rsidP="00746F03">
      <w:pPr>
        <w:spacing w:after="0" w:line="240" w:lineRule="auto"/>
      </w:pPr>
      <w:r>
        <w:separator/>
      </w:r>
    </w:p>
  </w:footnote>
  <w:footnote w:type="continuationSeparator" w:id="0">
    <w:p w14:paraId="39017B61" w14:textId="77777777" w:rsidR="00653795" w:rsidRDefault="00653795" w:rsidP="00746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0705"/>
    <w:multiLevelType w:val="hybridMultilevel"/>
    <w:tmpl w:val="11DC8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504BC"/>
    <w:multiLevelType w:val="hybridMultilevel"/>
    <w:tmpl w:val="7CD0D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1C"/>
    <w:rsid w:val="000432AA"/>
    <w:rsid w:val="0004552B"/>
    <w:rsid w:val="00076C32"/>
    <w:rsid w:val="000802F8"/>
    <w:rsid w:val="0008204E"/>
    <w:rsid w:val="000A4557"/>
    <w:rsid w:val="000C696F"/>
    <w:rsid w:val="000E2529"/>
    <w:rsid w:val="00101F5C"/>
    <w:rsid w:val="001025F8"/>
    <w:rsid w:val="0010513F"/>
    <w:rsid w:val="00122D37"/>
    <w:rsid w:val="00172333"/>
    <w:rsid w:val="001863DC"/>
    <w:rsid w:val="001C7D84"/>
    <w:rsid w:val="002A22A3"/>
    <w:rsid w:val="002A5A4D"/>
    <w:rsid w:val="002C4356"/>
    <w:rsid w:val="002D60D9"/>
    <w:rsid w:val="002F294E"/>
    <w:rsid w:val="002F5E3A"/>
    <w:rsid w:val="003342BE"/>
    <w:rsid w:val="0034613F"/>
    <w:rsid w:val="0038226D"/>
    <w:rsid w:val="003A72AC"/>
    <w:rsid w:val="003C2357"/>
    <w:rsid w:val="004245C8"/>
    <w:rsid w:val="004521C5"/>
    <w:rsid w:val="00492E40"/>
    <w:rsid w:val="004C23D2"/>
    <w:rsid w:val="00535033"/>
    <w:rsid w:val="00556AF2"/>
    <w:rsid w:val="00570E23"/>
    <w:rsid w:val="00585215"/>
    <w:rsid w:val="005A5926"/>
    <w:rsid w:val="005B29D0"/>
    <w:rsid w:val="005C250C"/>
    <w:rsid w:val="00600410"/>
    <w:rsid w:val="00653795"/>
    <w:rsid w:val="00746F03"/>
    <w:rsid w:val="0076083C"/>
    <w:rsid w:val="0076311C"/>
    <w:rsid w:val="007E6689"/>
    <w:rsid w:val="007F2BF9"/>
    <w:rsid w:val="007F40A2"/>
    <w:rsid w:val="00805306"/>
    <w:rsid w:val="008136D2"/>
    <w:rsid w:val="008850E9"/>
    <w:rsid w:val="00910E6E"/>
    <w:rsid w:val="00953C52"/>
    <w:rsid w:val="00960F85"/>
    <w:rsid w:val="009629EA"/>
    <w:rsid w:val="009804CA"/>
    <w:rsid w:val="009B088E"/>
    <w:rsid w:val="009E12DA"/>
    <w:rsid w:val="00A26211"/>
    <w:rsid w:val="00A86EE8"/>
    <w:rsid w:val="00A9697A"/>
    <w:rsid w:val="00B10490"/>
    <w:rsid w:val="00B22E2F"/>
    <w:rsid w:val="00B53572"/>
    <w:rsid w:val="00B64426"/>
    <w:rsid w:val="00B64867"/>
    <w:rsid w:val="00BD56AC"/>
    <w:rsid w:val="00BD7DE3"/>
    <w:rsid w:val="00BE0790"/>
    <w:rsid w:val="00BF45CC"/>
    <w:rsid w:val="00C5220E"/>
    <w:rsid w:val="00CB0D69"/>
    <w:rsid w:val="00CE7259"/>
    <w:rsid w:val="00CF3913"/>
    <w:rsid w:val="00CF50F3"/>
    <w:rsid w:val="00D246C1"/>
    <w:rsid w:val="00D26E54"/>
    <w:rsid w:val="00D57E8A"/>
    <w:rsid w:val="00D67DD6"/>
    <w:rsid w:val="00DD50DA"/>
    <w:rsid w:val="00DE0912"/>
    <w:rsid w:val="00DE7373"/>
    <w:rsid w:val="00EA3C8C"/>
    <w:rsid w:val="00EE50D0"/>
    <w:rsid w:val="00F21B73"/>
    <w:rsid w:val="00F428D1"/>
    <w:rsid w:val="00FE54CA"/>
    <w:rsid w:val="00FF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D592"/>
  <w15:chartTrackingRefBased/>
  <w15:docId w15:val="{D890311C-DE8D-47EA-B0AA-15C7E7A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E2F"/>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B2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rsid w:val="002A5A4D"/>
    <w:pPr>
      <w:widowControl w:val="0"/>
      <w:autoSpaceDE w:val="0"/>
      <w:autoSpaceDN w:val="0"/>
      <w:spacing w:after="0" w:line="384" w:lineRule="atLeast"/>
    </w:pPr>
    <w:rPr>
      <w:rFonts w:ascii="Times New Roman" w:eastAsia="Times New Roman" w:hAnsi="Times New Roman" w:cs="Times New Roman"/>
      <w:noProof/>
      <w:szCs w:val="24"/>
      <w:lang w:val="en-GB"/>
    </w:rPr>
  </w:style>
  <w:style w:type="paragraph" w:styleId="Header">
    <w:name w:val="header"/>
    <w:basedOn w:val="Normal"/>
    <w:link w:val="HeaderChar"/>
    <w:uiPriority w:val="99"/>
    <w:unhideWhenUsed/>
    <w:rsid w:val="0074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03"/>
  </w:style>
  <w:style w:type="paragraph" w:styleId="Footer">
    <w:name w:val="footer"/>
    <w:basedOn w:val="Normal"/>
    <w:link w:val="FooterChar"/>
    <w:uiPriority w:val="99"/>
    <w:unhideWhenUsed/>
    <w:rsid w:val="0074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03"/>
  </w:style>
  <w:style w:type="paragraph" w:styleId="ListParagraph">
    <w:name w:val="List Paragraph"/>
    <w:basedOn w:val="Normal"/>
    <w:uiPriority w:val="34"/>
    <w:qFormat/>
    <w:rsid w:val="00910E6E"/>
    <w:pPr>
      <w:ind w:left="720"/>
      <w:contextualSpacing/>
    </w:pPr>
  </w:style>
  <w:style w:type="character" w:styleId="CommentReference">
    <w:name w:val="annotation reference"/>
    <w:basedOn w:val="DefaultParagraphFont"/>
    <w:uiPriority w:val="99"/>
    <w:semiHidden/>
    <w:unhideWhenUsed/>
    <w:rsid w:val="00D67DD6"/>
    <w:rPr>
      <w:sz w:val="16"/>
      <w:szCs w:val="16"/>
    </w:rPr>
  </w:style>
  <w:style w:type="paragraph" w:styleId="CommentText">
    <w:name w:val="annotation text"/>
    <w:basedOn w:val="Normal"/>
    <w:link w:val="CommentTextChar"/>
    <w:uiPriority w:val="99"/>
    <w:semiHidden/>
    <w:unhideWhenUsed/>
    <w:rsid w:val="00D67DD6"/>
    <w:pPr>
      <w:spacing w:line="240" w:lineRule="auto"/>
    </w:pPr>
    <w:rPr>
      <w:sz w:val="20"/>
      <w:szCs w:val="20"/>
    </w:rPr>
  </w:style>
  <w:style w:type="character" w:customStyle="1" w:styleId="CommentTextChar">
    <w:name w:val="Comment Text Char"/>
    <w:basedOn w:val="DefaultParagraphFont"/>
    <w:link w:val="CommentText"/>
    <w:uiPriority w:val="99"/>
    <w:semiHidden/>
    <w:rsid w:val="00D67DD6"/>
    <w:rPr>
      <w:sz w:val="20"/>
      <w:szCs w:val="20"/>
    </w:rPr>
  </w:style>
  <w:style w:type="paragraph" w:styleId="CommentSubject">
    <w:name w:val="annotation subject"/>
    <w:basedOn w:val="CommentText"/>
    <w:next w:val="CommentText"/>
    <w:link w:val="CommentSubjectChar"/>
    <w:uiPriority w:val="99"/>
    <w:semiHidden/>
    <w:unhideWhenUsed/>
    <w:rsid w:val="00D67DD6"/>
    <w:rPr>
      <w:b/>
      <w:bCs/>
    </w:rPr>
  </w:style>
  <w:style w:type="character" w:customStyle="1" w:styleId="CommentSubjectChar">
    <w:name w:val="Comment Subject Char"/>
    <w:basedOn w:val="CommentTextChar"/>
    <w:link w:val="CommentSubject"/>
    <w:uiPriority w:val="99"/>
    <w:semiHidden/>
    <w:rsid w:val="00D67DD6"/>
    <w:rPr>
      <w:b/>
      <w:bCs/>
      <w:sz w:val="20"/>
      <w:szCs w:val="20"/>
    </w:rPr>
  </w:style>
  <w:style w:type="paragraph" w:styleId="BalloonText">
    <w:name w:val="Balloon Text"/>
    <w:basedOn w:val="Normal"/>
    <w:link w:val="BalloonTextChar"/>
    <w:uiPriority w:val="99"/>
    <w:semiHidden/>
    <w:unhideWhenUsed/>
    <w:rsid w:val="0057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23"/>
    <w:rPr>
      <w:rFonts w:ascii="Segoe UI" w:hAnsi="Segoe UI" w:cs="Segoe UI"/>
      <w:sz w:val="18"/>
      <w:szCs w:val="18"/>
    </w:rPr>
  </w:style>
  <w:style w:type="paragraph" w:styleId="Revision">
    <w:name w:val="Revision"/>
    <w:hidden/>
    <w:uiPriority w:val="99"/>
    <w:semiHidden/>
    <w:rsid w:val="00980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1871</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NinoJ</dc:creator>
  <cp:keywords/>
  <dc:description/>
  <cp:lastModifiedBy>NinoJ</cp:lastModifiedBy>
  <cp:revision>5</cp:revision>
  <dcterms:created xsi:type="dcterms:W3CDTF">2022-02-16T13:42:00Z</dcterms:created>
  <dcterms:modified xsi:type="dcterms:W3CDTF">2022-02-17T07:40:00Z</dcterms:modified>
</cp:coreProperties>
</file>